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97D" w:rsidRPr="00B85574" w:rsidRDefault="00287AE2" w:rsidP="00B85574">
      <w:pPr>
        <w:spacing w:after="0" w:line="240" w:lineRule="auto"/>
        <w:rPr>
          <w:b/>
          <w:sz w:val="24"/>
          <w:szCs w:val="24"/>
        </w:rPr>
      </w:pPr>
      <w:r w:rsidRPr="00B85574">
        <w:rPr>
          <w:b/>
          <w:sz w:val="24"/>
          <w:szCs w:val="24"/>
        </w:rPr>
        <w:t>Z</w:t>
      </w:r>
      <w:r w:rsidR="00B85574" w:rsidRPr="00B85574">
        <w:rPr>
          <w:b/>
          <w:sz w:val="24"/>
          <w:szCs w:val="24"/>
        </w:rPr>
        <w:t>wei Experten, ein Ziel.</w:t>
      </w:r>
    </w:p>
    <w:p w:rsidR="00B85574" w:rsidRPr="00B85574" w:rsidRDefault="00B85574" w:rsidP="00B85574">
      <w:pPr>
        <w:spacing w:after="0" w:line="240" w:lineRule="auto"/>
        <w:rPr>
          <w:sz w:val="24"/>
          <w:szCs w:val="24"/>
        </w:rPr>
      </w:pPr>
    </w:p>
    <w:p w:rsidR="00876D0E" w:rsidRPr="00B85574" w:rsidRDefault="00D60C02" w:rsidP="00B85574">
      <w:pPr>
        <w:spacing w:after="0" w:line="240" w:lineRule="auto"/>
        <w:rPr>
          <w:b/>
          <w:color w:val="005091"/>
          <w:sz w:val="24"/>
          <w:szCs w:val="24"/>
        </w:rPr>
      </w:pPr>
      <w:r w:rsidRPr="00B85574">
        <w:rPr>
          <w:b/>
          <w:color w:val="005091"/>
          <w:sz w:val="24"/>
          <w:szCs w:val="24"/>
        </w:rPr>
        <w:t>Böllhoff und KUKA bringen die Automatisierung von Stanznietprozessen einfach auf den Punkt.</w:t>
      </w:r>
    </w:p>
    <w:p w:rsidR="00B85574" w:rsidRPr="00B85574" w:rsidRDefault="00B85574" w:rsidP="00B85574">
      <w:pPr>
        <w:spacing w:after="0" w:line="240" w:lineRule="auto"/>
        <w:rPr>
          <w:color w:val="auto"/>
          <w:sz w:val="24"/>
          <w:szCs w:val="24"/>
        </w:rPr>
      </w:pPr>
    </w:p>
    <w:p w:rsidR="00372447" w:rsidRPr="00B85574" w:rsidRDefault="00372447" w:rsidP="00B85574">
      <w:pPr>
        <w:spacing w:after="0" w:line="240" w:lineRule="auto"/>
        <w:rPr>
          <w:i/>
          <w:color w:val="auto"/>
          <w:sz w:val="24"/>
          <w:szCs w:val="24"/>
        </w:rPr>
      </w:pPr>
      <w:r w:rsidRPr="00B85574">
        <w:rPr>
          <w:i/>
          <w:color w:val="auto"/>
          <w:sz w:val="24"/>
          <w:szCs w:val="24"/>
        </w:rPr>
        <w:t>Böllhoff</w:t>
      </w:r>
      <w:r w:rsidR="009C7D88" w:rsidRPr="00B85574">
        <w:rPr>
          <w:i/>
          <w:color w:val="auto"/>
          <w:sz w:val="24"/>
          <w:szCs w:val="24"/>
        </w:rPr>
        <w:t>,</w:t>
      </w:r>
      <w:r w:rsidR="009C7D88" w:rsidRPr="00B85574">
        <w:rPr>
          <w:rFonts w:cs="Arial"/>
          <w:i/>
          <w:sz w:val="24"/>
          <w:szCs w:val="24"/>
        </w:rPr>
        <w:t xml:space="preserve"> </w:t>
      </w:r>
      <w:r w:rsidR="00EA337F" w:rsidRPr="00B85574">
        <w:rPr>
          <w:rFonts w:cs="Arial"/>
          <w:i/>
          <w:sz w:val="24"/>
          <w:szCs w:val="24"/>
        </w:rPr>
        <w:t xml:space="preserve">einer der weltweit führenden </w:t>
      </w:r>
      <w:r w:rsidR="009C7D88" w:rsidRPr="00B85574">
        <w:rPr>
          <w:rFonts w:cs="Arial"/>
          <w:i/>
          <w:sz w:val="24"/>
          <w:szCs w:val="24"/>
        </w:rPr>
        <w:t>Anbieter von Verbindungs- und Montagetechnologien</w:t>
      </w:r>
      <w:r w:rsidR="00B85574">
        <w:rPr>
          <w:rFonts w:cs="Arial"/>
          <w:i/>
          <w:sz w:val="24"/>
          <w:szCs w:val="24"/>
        </w:rPr>
        <w:t>,</w:t>
      </w:r>
      <w:r w:rsidR="009C7D88" w:rsidRPr="00B85574">
        <w:rPr>
          <w:rFonts w:cs="Arial"/>
          <w:i/>
          <w:sz w:val="24"/>
          <w:szCs w:val="24"/>
        </w:rPr>
        <w:t xml:space="preserve"> und </w:t>
      </w:r>
      <w:r w:rsidR="00196ED9" w:rsidRPr="00B85574">
        <w:rPr>
          <w:i/>
          <w:color w:val="auto"/>
          <w:sz w:val="24"/>
          <w:szCs w:val="24"/>
        </w:rPr>
        <w:t>KUKA</w:t>
      </w:r>
      <w:r w:rsidR="009C7D88" w:rsidRPr="00B85574">
        <w:rPr>
          <w:i/>
          <w:color w:val="auto"/>
          <w:sz w:val="24"/>
          <w:szCs w:val="24"/>
        </w:rPr>
        <w:t>,</w:t>
      </w:r>
      <w:r w:rsidR="00196ED9" w:rsidRPr="00B85574">
        <w:rPr>
          <w:i/>
          <w:color w:val="auto"/>
          <w:sz w:val="24"/>
          <w:szCs w:val="24"/>
        </w:rPr>
        <w:t xml:space="preserve"> </w:t>
      </w:r>
      <w:r w:rsidR="00EA337F" w:rsidRPr="00B85574">
        <w:rPr>
          <w:i/>
          <w:color w:val="auto"/>
          <w:sz w:val="24"/>
          <w:szCs w:val="24"/>
        </w:rPr>
        <w:t xml:space="preserve">einer der weltweit führenden </w:t>
      </w:r>
      <w:r w:rsidR="00196ED9" w:rsidRPr="00B85574">
        <w:rPr>
          <w:i/>
          <w:color w:val="auto"/>
          <w:sz w:val="24"/>
          <w:szCs w:val="24"/>
        </w:rPr>
        <w:t>Anbieter von automatisierten Produktions- und Montagelösungen</w:t>
      </w:r>
      <w:r w:rsidR="009C7D88" w:rsidRPr="00B85574">
        <w:rPr>
          <w:i/>
          <w:color w:val="auto"/>
          <w:sz w:val="24"/>
          <w:szCs w:val="24"/>
        </w:rPr>
        <w:t>,</w:t>
      </w:r>
      <w:r w:rsidR="00EA337F" w:rsidRPr="00B85574">
        <w:rPr>
          <w:i/>
          <w:color w:val="auto"/>
          <w:sz w:val="24"/>
          <w:szCs w:val="24"/>
        </w:rPr>
        <w:t xml:space="preserve"> </w:t>
      </w:r>
      <w:r w:rsidR="002F33E8" w:rsidRPr="00B85574">
        <w:rPr>
          <w:i/>
          <w:color w:val="auto"/>
          <w:sz w:val="24"/>
          <w:szCs w:val="24"/>
        </w:rPr>
        <w:t>haben sich zur Zusamm</w:t>
      </w:r>
      <w:r w:rsidR="00EE48A8" w:rsidRPr="00B85574">
        <w:rPr>
          <w:i/>
          <w:color w:val="auto"/>
          <w:sz w:val="24"/>
          <w:szCs w:val="24"/>
        </w:rPr>
        <w:t>en</w:t>
      </w:r>
      <w:r w:rsidR="002F33E8" w:rsidRPr="00B85574">
        <w:rPr>
          <w:i/>
          <w:color w:val="auto"/>
          <w:sz w:val="24"/>
          <w:szCs w:val="24"/>
        </w:rPr>
        <w:t>arbeit entschlossen</w:t>
      </w:r>
      <w:r w:rsidR="00BB1B48" w:rsidRPr="00B85574">
        <w:rPr>
          <w:i/>
          <w:color w:val="auto"/>
          <w:sz w:val="24"/>
          <w:szCs w:val="24"/>
        </w:rPr>
        <w:t xml:space="preserve"> und </w:t>
      </w:r>
      <w:r w:rsidR="00D27559" w:rsidRPr="00B85574">
        <w:rPr>
          <w:i/>
          <w:color w:val="auto"/>
          <w:sz w:val="24"/>
          <w:szCs w:val="24"/>
        </w:rPr>
        <w:t xml:space="preserve">gemeinsam </w:t>
      </w:r>
      <w:r w:rsidR="00BB1B48" w:rsidRPr="00B85574">
        <w:rPr>
          <w:i/>
          <w:color w:val="auto"/>
          <w:sz w:val="24"/>
          <w:szCs w:val="24"/>
        </w:rPr>
        <w:t>ein neues Produkt</w:t>
      </w:r>
      <w:r w:rsidR="00D27559" w:rsidRPr="00B85574">
        <w:rPr>
          <w:i/>
          <w:color w:val="auto"/>
          <w:sz w:val="24"/>
          <w:szCs w:val="24"/>
        </w:rPr>
        <w:t>, das ready2_rivet Paket</w:t>
      </w:r>
      <w:r w:rsidR="00B85574">
        <w:rPr>
          <w:i/>
          <w:color w:val="auto"/>
          <w:sz w:val="24"/>
          <w:szCs w:val="24"/>
        </w:rPr>
        <w:t>,</w:t>
      </w:r>
      <w:r w:rsidR="00BB1B48" w:rsidRPr="00B85574">
        <w:rPr>
          <w:i/>
          <w:color w:val="auto"/>
          <w:sz w:val="24"/>
          <w:szCs w:val="24"/>
        </w:rPr>
        <w:t xml:space="preserve"> entwickelt</w:t>
      </w:r>
      <w:r w:rsidR="002F33E8" w:rsidRPr="00B85574">
        <w:rPr>
          <w:i/>
          <w:color w:val="auto"/>
          <w:sz w:val="24"/>
          <w:szCs w:val="24"/>
        </w:rPr>
        <w:t>.</w:t>
      </w:r>
    </w:p>
    <w:p w:rsidR="00B85574" w:rsidRPr="00B85574" w:rsidRDefault="00B85574" w:rsidP="00B85574">
      <w:pPr>
        <w:spacing w:after="0" w:line="240" w:lineRule="auto"/>
        <w:rPr>
          <w:i/>
          <w:color w:val="auto"/>
          <w:sz w:val="24"/>
          <w:szCs w:val="24"/>
        </w:rPr>
      </w:pPr>
    </w:p>
    <w:p w:rsidR="00201210" w:rsidRPr="00B85574" w:rsidRDefault="00201210" w:rsidP="00B85574">
      <w:pPr>
        <w:spacing w:after="0" w:line="240" w:lineRule="auto"/>
        <w:rPr>
          <w:b/>
          <w:color w:val="auto"/>
          <w:sz w:val="24"/>
          <w:szCs w:val="24"/>
        </w:rPr>
      </w:pPr>
      <w:r w:rsidRPr="00B85574">
        <w:rPr>
          <w:b/>
          <w:color w:val="auto"/>
          <w:sz w:val="24"/>
          <w:szCs w:val="24"/>
        </w:rPr>
        <w:t>Die aktuellen Herausforderungen</w:t>
      </w:r>
    </w:p>
    <w:p w:rsidR="00B85574" w:rsidRPr="00B85574" w:rsidRDefault="00B85574" w:rsidP="00B85574">
      <w:pPr>
        <w:spacing w:after="0" w:line="240" w:lineRule="auto"/>
        <w:rPr>
          <w:color w:val="auto"/>
          <w:sz w:val="24"/>
          <w:szCs w:val="24"/>
        </w:rPr>
      </w:pPr>
    </w:p>
    <w:p w:rsidR="00B85574" w:rsidRDefault="008F2160" w:rsidP="00B85574">
      <w:pPr>
        <w:spacing w:after="0" w:line="240" w:lineRule="auto"/>
        <w:rPr>
          <w:color w:val="auto"/>
          <w:sz w:val="24"/>
          <w:szCs w:val="24"/>
        </w:rPr>
      </w:pPr>
      <w:r w:rsidRPr="00B85574">
        <w:rPr>
          <w:color w:val="auto"/>
          <w:sz w:val="24"/>
          <w:szCs w:val="24"/>
        </w:rPr>
        <w:t>Die Fertigung in den Produktionshallen ist im Wandel. Grund hie</w:t>
      </w:r>
      <w:r w:rsidR="00B85574">
        <w:rPr>
          <w:color w:val="auto"/>
          <w:sz w:val="24"/>
          <w:szCs w:val="24"/>
        </w:rPr>
        <w:t>rfür sind der zunehmend interna</w:t>
      </w:r>
      <w:r w:rsidRPr="00B85574">
        <w:rPr>
          <w:color w:val="auto"/>
          <w:sz w:val="24"/>
          <w:szCs w:val="24"/>
        </w:rPr>
        <w:t>tionale Wettbewerb und die veränderte Marktnachfrage. Die Produktlebenszyklen werden kürzer. Das gilt natürlich auch im Automobilsektor. Wechselnde Modellbaureihen machen flexible und schnell einsatzfähige Lösungen erforderlich.</w:t>
      </w:r>
    </w:p>
    <w:p w:rsidR="00A07749" w:rsidRPr="00B85574" w:rsidRDefault="00A07749" w:rsidP="00B85574">
      <w:pPr>
        <w:spacing w:after="0" w:line="240" w:lineRule="auto"/>
        <w:rPr>
          <w:color w:val="auto"/>
          <w:sz w:val="24"/>
          <w:szCs w:val="24"/>
        </w:rPr>
      </w:pPr>
    </w:p>
    <w:p w:rsidR="006F20E3" w:rsidRPr="00B85574" w:rsidRDefault="00DB78C6" w:rsidP="00B85574">
      <w:pPr>
        <w:spacing w:after="0" w:line="240" w:lineRule="auto"/>
        <w:rPr>
          <w:rFonts w:cs="Arial"/>
          <w:bCs/>
          <w:sz w:val="24"/>
          <w:szCs w:val="24"/>
        </w:rPr>
      </w:pPr>
      <w:r w:rsidRPr="00B85574">
        <w:rPr>
          <w:color w:val="auto"/>
          <w:sz w:val="24"/>
          <w:szCs w:val="24"/>
        </w:rPr>
        <w:t>Aber a</w:t>
      </w:r>
      <w:r w:rsidR="008F2160" w:rsidRPr="00B85574">
        <w:rPr>
          <w:color w:val="auto"/>
          <w:sz w:val="24"/>
          <w:szCs w:val="24"/>
        </w:rPr>
        <w:t xml:space="preserve">uch der Leichtbau, die </w:t>
      </w:r>
      <w:r w:rsidR="00655978" w:rsidRPr="00B85574">
        <w:rPr>
          <w:color w:val="auto"/>
          <w:sz w:val="24"/>
          <w:szCs w:val="24"/>
        </w:rPr>
        <w:t>Gegenwart</w:t>
      </w:r>
      <w:r w:rsidR="006D1ABA" w:rsidRPr="00B85574">
        <w:rPr>
          <w:color w:val="auto"/>
          <w:sz w:val="24"/>
          <w:szCs w:val="24"/>
        </w:rPr>
        <w:t>s</w:t>
      </w:r>
      <w:r w:rsidR="00655978" w:rsidRPr="00B85574">
        <w:rPr>
          <w:color w:val="auto"/>
          <w:sz w:val="24"/>
          <w:szCs w:val="24"/>
        </w:rPr>
        <w:t>- und Zukunftst</w:t>
      </w:r>
      <w:r w:rsidR="008F2160" w:rsidRPr="00B85574">
        <w:rPr>
          <w:color w:val="auto"/>
          <w:sz w:val="24"/>
          <w:szCs w:val="24"/>
        </w:rPr>
        <w:t>echnologie, um Material und Energie einzusparen, verlangt nach Fachexpertise.</w:t>
      </w:r>
      <w:r w:rsidR="00FD43DD" w:rsidRPr="00B85574">
        <w:rPr>
          <w:color w:val="auto"/>
          <w:sz w:val="24"/>
          <w:szCs w:val="24"/>
        </w:rPr>
        <w:t xml:space="preserve"> </w:t>
      </w:r>
      <w:r w:rsidR="006F20E3" w:rsidRPr="00B85574">
        <w:rPr>
          <w:rFonts w:cs="Arial"/>
          <w:bCs/>
          <w:sz w:val="24"/>
          <w:szCs w:val="24"/>
        </w:rPr>
        <w:t xml:space="preserve">Moderne Leichtbaukonzepte sind speziell in der Automobilindustrie nicht mehr wegzudenken, ganz im Gegenteil. Sie verbessern nicht nur maßgeblich die Fahrdynamik, sondern helfen auch Emissionen zu verringern. Der Leichtbau ist weiterhin </w:t>
      </w:r>
      <w:r w:rsidR="00DE2DD9" w:rsidRPr="00B85574">
        <w:rPr>
          <w:rFonts w:cs="Arial"/>
          <w:bCs/>
          <w:sz w:val="24"/>
          <w:szCs w:val="24"/>
        </w:rPr>
        <w:t>elementar</w:t>
      </w:r>
      <w:r w:rsidR="00D97FEB" w:rsidRPr="00B85574">
        <w:rPr>
          <w:rFonts w:cs="Arial"/>
          <w:bCs/>
          <w:sz w:val="24"/>
          <w:szCs w:val="24"/>
        </w:rPr>
        <w:t xml:space="preserve"> </w:t>
      </w:r>
      <w:r w:rsidR="006F20E3" w:rsidRPr="00B85574">
        <w:rPr>
          <w:rFonts w:cs="Arial"/>
          <w:bCs/>
          <w:sz w:val="24"/>
          <w:szCs w:val="24"/>
        </w:rPr>
        <w:t>für die Zukunft des Automobils und darüber hinaus eine wichtige Komponente in der E-Mobilität.</w:t>
      </w:r>
    </w:p>
    <w:p w:rsidR="00B85574" w:rsidRPr="00B85574" w:rsidRDefault="00B85574" w:rsidP="00B85574">
      <w:pPr>
        <w:spacing w:after="0" w:line="240" w:lineRule="auto"/>
        <w:rPr>
          <w:rFonts w:cs="Arial"/>
          <w:bCs/>
          <w:sz w:val="24"/>
          <w:szCs w:val="24"/>
        </w:rPr>
      </w:pPr>
    </w:p>
    <w:p w:rsidR="008C52D8" w:rsidRPr="00B85574" w:rsidRDefault="00E1745F" w:rsidP="00B85574">
      <w:pPr>
        <w:spacing w:after="0" w:line="240" w:lineRule="auto"/>
        <w:rPr>
          <w:b/>
          <w:color w:val="auto"/>
          <w:sz w:val="24"/>
          <w:szCs w:val="24"/>
        </w:rPr>
      </w:pPr>
      <w:r w:rsidRPr="00B85574">
        <w:rPr>
          <w:b/>
          <w:color w:val="auto"/>
          <w:sz w:val="24"/>
          <w:szCs w:val="24"/>
        </w:rPr>
        <w:t>Schlüsseltechnologien</w:t>
      </w:r>
      <w:r w:rsidR="000D1E55" w:rsidRPr="00B85574">
        <w:rPr>
          <w:b/>
          <w:color w:val="auto"/>
          <w:sz w:val="24"/>
          <w:szCs w:val="24"/>
        </w:rPr>
        <w:t xml:space="preserve"> im Leichtbaukontext</w:t>
      </w:r>
    </w:p>
    <w:p w:rsidR="00923CE2" w:rsidRDefault="00923CE2" w:rsidP="00B85574">
      <w:pPr>
        <w:spacing w:after="0" w:line="240" w:lineRule="auto"/>
        <w:ind w:right="-284"/>
        <w:rPr>
          <w:color w:val="auto"/>
          <w:sz w:val="24"/>
          <w:szCs w:val="24"/>
        </w:rPr>
      </w:pPr>
    </w:p>
    <w:p w:rsidR="002D54BE" w:rsidRPr="00B85574" w:rsidRDefault="00923CE2" w:rsidP="00B85574">
      <w:pPr>
        <w:spacing w:after="0" w:line="240" w:lineRule="auto"/>
        <w:ind w:right="-284"/>
        <w:rPr>
          <w:color w:val="auto"/>
          <w:sz w:val="24"/>
          <w:szCs w:val="24"/>
        </w:rPr>
      </w:pPr>
      <w:r>
        <w:rPr>
          <w:color w:val="auto"/>
          <w:sz w:val="24"/>
          <w:szCs w:val="24"/>
        </w:rPr>
        <w:t>Der Leichtbau</w:t>
      </w:r>
      <w:r w:rsidR="00295F99" w:rsidRPr="00295F99">
        <w:rPr>
          <w:color w:val="92D050"/>
          <w:sz w:val="24"/>
          <w:szCs w:val="24"/>
        </w:rPr>
        <w:t xml:space="preserve"> </w:t>
      </w:r>
      <w:r w:rsidR="009703F7" w:rsidRPr="00A07749">
        <w:rPr>
          <w:color w:val="auto"/>
          <w:sz w:val="24"/>
          <w:szCs w:val="24"/>
        </w:rPr>
        <w:t>s</w:t>
      </w:r>
      <w:r w:rsidR="009703F7" w:rsidRPr="00B85574">
        <w:rPr>
          <w:color w:val="auto"/>
          <w:sz w:val="24"/>
          <w:szCs w:val="24"/>
        </w:rPr>
        <w:t xml:space="preserve">tellt aber auch </w:t>
      </w:r>
      <w:r w:rsidR="000B6FBB" w:rsidRPr="00B85574">
        <w:rPr>
          <w:color w:val="auto"/>
          <w:sz w:val="24"/>
          <w:szCs w:val="24"/>
        </w:rPr>
        <w:t xml:space="preserve">hohe Anforderungen an Mischbaukonzepte und benötigt entsprechend innovative </w:t>
      </w:r>
      <w:r w:rsidR="00224803" w:rsidRPr="00B85574">
        <w:rPr>
          <w:color w:val="auto"/>
          <w:sz w:val="24"/>
          <w:szCs w:val="24"/>
        </w:rPr>
        <w:t>Verbindungstechnologien</w:t>
      </w:r>
      <w:r w:rsidR="00BA2D22" w:rsidRPr="00B85574">
        <w:rPr>
          <w:color w:val="auto"/>
          <w:sz w:val="24"/>
          <w:szCs w:val="24"/>
        </w:rPr>
        <w:t>.</w:t>
      </w:r>
      <w:r w:rsidR="00A90024" w:rsidRPr="00B85574">
        <w:rPr>
          <w:color w:val="auto"/>
          <w:sz w:val="24"/>
          <w:szCs w:val="24"/>
        </w:rPr>
        <w:t xml:space="preserve"> </w:t>
      </w:r>
      <w:r w:rsidR="00637A84" w:rsidRPr="00B85574">
        <w:rPr>
          <w:color w:val="auto"/>
          <w:sz w:val="24"/>
          <w:szCs w:val="24"/>
        </w:rPr>
        <w:t xml:space="preserve">Mit einer Vielzahl </w:t>
      </w:r>
      <w:r w:rsidR="007F1007" w:rsidRPr="00B85574">
        <w:rPr>
          <w:color w:val="auto"/>
          <w:sz w:val="24"/>
          <w:szCs w:val="24"/>
        </w:rPr>
        <w:t xml:space="preserve">seiner </w:t>
      </w:r>
      <w:r w:rsidR="00637A84" w:rsidRPr="00B85574">
        <w:rPr>
          <w:color w:val="auto"/>
          <w:sz w:val="24"/>
          <w:szCs w:val="24"/>
        </w:rPr>
        <w:t>Technologien adressier</w:t>
      </w:r>
      <w:r w:rsidR="007F1007" w:rsidRPr="00B85574">
        <w:rPr>
          <w:color w:val="auto"/>
          <w:sz w:val="24"/>
          <w:szCs w:val="24"/>
        </w:rPr>
        <w:t>t Böllhoff</w:t>
      </w:r>
      <w:r w:rsidR="003A0F87" w:rsidRPr="00B85574">
        <w:rPr>
          <w:color w:val="auto"/>
          <w:sz w:val="24"/>
          <w:szCs w:val="24"/>
        </w:rPr>
        <w:t xml:space="preserve"> </w:t>
      </w:r>
      <w:r w:rsidR="00637A84" w:rsidRPr="00B85574">
        <w:rPr>
          <w:color w:val="auto"/>
          <w:sz w:val="24"/>
          <w:szCs w:val="24"/>
        </w:rPr>
        <w:t>bereits heute den modernen Karosseriebau mit ausgeprägtem Materialmix</w:t>
      </w:r>
      <w:r w:rsidR="003A0F87" w:rsidRPr="00B85574">
        <w:rPr>
          <w:color w:val="auto"/>
          <w:sz w:val="24"/>
          <w:szCs w:val="24"/>
        </w:rPr>
        <w:t xml:space="preserve"> und biete</w:t>
      </w:r>
      <w:r w:rsidR="007F1007" w:rsidRPr="00B85574">
        <w:rPr>
          <w:color w:val="auto"/>
          <w:sz w:val="24"/>
          <w:szCs w:val="24"/>
        </w:rPr>
        <w:t>t</w:t>
      </w:r>
      <w:r w:rsidR="003A0F87" w:rsidRPr="00B85574">
        <w:rPr>
          <w:color w:val="auto"/>
          <w:sz w:val="24"/>
          <w:szCs w:val="24"/>
        </w:rPr>
        <w:t xml:space="preserve"> beispielsweise mit den</w:t>
      </w:r>
      <w:r w:rsidR="00E1745F" w:rsidRPr="00B85574">
        <w:rPr>
          <w:color w:val="auto"/>
          <w:sz w:val="24"/>
          <w:szCs w:val="24"/>
        </w:rPr>
        <w:t xml:space="preserve"> Schlüsseltechnologien der mechanischen Verbindungstechnik ein großes Potenzial an produktiven Lösungen.</w:t>
      </w:r>
      <w:r w:rsidR="00534E07" w:rsidRPr="00B85574">
        <w:rPr>
          <w:color w:val="auto"/>
          <w:sz w:val="24"/>
          <w:szCs w:val="24"/>
        </w:rPr>
        <w:t xml:space="preserve"> </w:t>
      </w:r>
      <w:r w:rsidR="003A0F87" w:rsidRPr="00B85574">
        <w:rPr>
          <w:color w:val="auto"/>
          <w:sz w:val="24"/>
          <w:szCs w:val="24"/>
        </w:rPr>
        <w:t>Eine davon, d</w:t>
      </w:r>
      <w:r w:rsidR="00534E07" w:rsidRPr="00B85574">
        <w:rPr>
          <w:color w:val="auto"/>
          <w:sz w:val="24"/>
          <w:szCs w:val="24"/>
        </w:rPr>
        <w:t xml:space="preserve">ie </w:t>
      </w:r>
      <w:r w:rsidR="00A90024" w:rsidRPr="00B85574">
        <w:rPr>
          <w:color w:val="auto"/>
          <w:sz w:val="24"/>
          <w:szCs w:val="24"/>
        </w:rPr>
        <w:t xml:space="preserve">Halbhohlstanzniettechnik, </w:t>
      </w:r>
      <w:r w:rsidR="00D82CF9" w:rsidRPr="00B85574">
        <w:rPr>
          <w:color w:val="auto"/>
          <w:sz w:val="24"/>
          <w:szCs w:val="24"/>
        </w:rPr>
        <w:t>die</w:t>
      </w:r>
      <w:r w:rsidR="00534E07" w:rsidRPr="00B85574">
        <w:rPr>
          <w:color w:val="auto"/>
          <w:sz w:val="24"/>
          <w:szCs w:val="24"/>
        </w:rPr>
        <w:t xml:space="preserve"> </w:t>
      </w:r>
      <w:r w:rsidR="00A90024" w:rsidRPr="00B85574">
        <w:rPr>
          <w:color w:val="auto"/>
          <w:sz w:val="24"/>
          <w:szCs w:val="24"/>
        </w:rPr>
        <w:t>RIVSET Automation EH, ermöglicht das Fügen von Leichtbaumaterialien sowie hochfesten</w:t>
      </w:r>
      <w:r w:rsidR="00534E07" w:rsidRPr="00B85574">
        <w:rPr>
          <w:color w:val="auto"/>
          <w:sz w:val="24"/>
          <w:szCs w:val="24"/>
        </w:rPr>
        <w:t xml:space="preserve"> </w:t>
      </w:r>
      <w:r w:rsidR="00A90024" w:rsidRPr="00B85574">
        <w:rPr>
          <w:color w:val="auto"/>
          <w:sz w:val="24"/>
          <w:szCs w:val="24"/>
        </w:rPr>
        <w:t>Stählen bei minimalen Prozesszeiten.</w:t>
      </w:r>
      <w:r w:rsidR="00D82CF9" w:rsidRPr="00B85574">
        <w:rPr>
          <w:color w:val="auto"/>
          <w:sz w:val="24"/>
          <w:szCs w:val="24"/>
        </w:rPr>
        <w:t xml:space="preserve"> </w:t>
      </w:r>
      <w:r w:rsidR="0005573C" w:rsidRPr="00B85574">
        <w:rPr>
          <w:color w:val="auto"/>
          <w:sz w:val="24"/>
          <w:szCs w:val="24"/>
        </w:rPr>
        <w:t>Die Werkstoffkomponenten müssen weder vorgebohrt noch vorgelocht werden. In einem Schritt durchstanzt der Halbhohlniet die oberen Werkstücklagen, bildet in der untersten Werkstücklage einen Hinterschnitt und formt dabei den charakteristischen Schließkopf aus. Dieser Prozess überzeugt durch vergleichsweise hohe dynamische und quasistatische Festigkeiten, hohe Reproduzierbarkeit</w:t>
      </w:r>
      <w:r w:rsidR="00DD7862" w:rsidRPr="00B85574">
        <w:rPr>
          <w:color w:val="auto"/>
          <w:sz w:val="24"/>
          <w:szCs w:val="24"/>
        </w:rPr>
        <w:t xml:space="preserve"> und läss</w:t>
      </w:r>
      <w:r w:rsidR="0005573C" w:rsidRPr="00B85574">
        <w:rPr>
          <w:color w:val="auto"/>
          <w:sz w:val="24"/>
          <w:szCs w:val="24"/>
        </w:rPr>
        <w:t>t sich gut automatisieren.</w:t>
      </w:r>
    </w:p>
    <w:p w:rsidR="00A07749" w:rsidRDefault="00A07749" w:rsidP="00B85574">
      <w:pPr>
        <w:autoSpaceDE w:val="0"/>
        <w:autoSpaceDN w:val="0"/>
        <w:adjustRightInd w:val="0"/>
        <w:spacing w:after="0" w:line="240" w:lineRule="auto"/>
        <w:rPr>
          <w:rFonts w:cs="Arial"/>
          <w:bCs/>
          <w:sz w:val="24"/>
          <w:szCs w:val="24"/>
        </w:rPr>
      </w:pPr>
    </w:p>
    <w:p w:rsidR="00B85574" w:rsidRDefault="00E21A40" w:rsidP="00B85574">
      <w:pPr>
        <w:autoSpaceDE w:val="0"/>
        <w:autoSpaceDN w:val="0"/>
        <w:adjustRightInd w:val="0"/>
        <w:spacing w:after="0" w:line="240" w:lineRule="auto"/>
        <w:rPr>
          <w:rFonts w:cs="Arial"/>
          <w:bCs/>
          <w:sz w:val="24"/>
          <w:szCs w:val="24"/>
        </w:rPr>
      </w:pPr>
      <w:r w:rsidRPr="00B85574">
        <w:rPr>
          <w:rFonts w:cs="Arial"/>
          <w:bCs/>
          <w:sz w:val="24"/>
          <w:szCs w:val="24"/>
        </w:rPr>
        <w:t>Bei diesem System liegt der Fokus auf Funktionalität, Variabilität und Design. Kombiniert mit hoher Lebensdauer</w:t>
      </w:r>
      <w:r w:rsidR="006801F9" w:rsidRPr="00B85574">
        <w:rPr>
          <w:rFonts w:cs="Arial"/>
          <w:bCs/>
          <w:sz w:val="24"/>
          <w:szCs w:val="24"/>
        </w:rPr>
        <w:t xml:space="preserve"> bei maximaler</w:t>
      </w:r>
      <w:r w:rsidRPr="00B85574">
        <w:rPr>
          <w:rFonts w:cs="Arial"/>
          <w:bCs/>
          <w:sz w:val="24"/>
          <w:szCs w:val="24"/>
        </w:rPr>
        <w:t xml:space="preserve"> Verfügbarkeit und minimalem Wartungsaufwand ist dies die Basis für eine erfolgreiche Produktion. Dank konsequenter Weiterentwicklung bietet Böllhoff immer die passende Antwort auf aktuelle Industrietrends.</w:t>
      </w:r>
    </w:p>
    <w:p w:rsidR="00A07749" w:rsidRPr="00B85574" w:rsidRDefault="00A07749" w:rsidP="00B85574">
      <w:pPr>
        <w:autoSpaceDE w:val="0"/>
        <w:autoSpaceDN w:val="0"/>
        <w:adjustRightInd w:val="0"/>
        <w:spacing w:after="0" w:line="240" w:lineRule="auto"/>
        <w:rPr>
          <w:rFonts w:cs="Arial"/>
          <w:bCs/>
          <w:sz w:val="24"/>
          <w:szCs w:val="24"/>
        </w:rPr>
      </w:pPr>
    </w:p>
    <w:p w:rsidR="00CC3363" w:rsidRPr="00B85574" w:rsidRDefault="00E21A40" w:rsidP="00B85574">
      <w:pPr>
        <w:autoSpaceDE w:val="0"/>
        <w:autoSpaceDN w:val="0"/>
        <w:adjustRightInd w:val="0"/>
        <w:spacing w:after="0" w:line="240" w:lineRule="auto"/>
        <w:rPr>
          <w:color w:val="auto"/>
          <w:sz w:val="24"/>
          <w:szCs w:val="24"/>
        </w:rPr>
      </w:pPr>
      <w:r w:rsidRPr="00B85574">
        <w:rPr>
          <w:rFonts w:cs="Arial"/>
          <w:bCs/>
          <w:sz w:val="24"/>
          <w:szCs w:val="24"/>
        </w:rPr>
        <w:t>In enger Zusammenarbeit mit KUKA hat Böllhoff eine automatisierte, flexible und schlüsselfertige Lösung entwickelt.</w:t>
      </w:r>
      <w:r w:rsidR="007C56F9" w:rsidRPr="00B85574">
        <w:rPr>
          <w:rFonts w:cs="Arial"/>
          <w:bCs/>
          <w:sz w:val="24"/>
          <w:szCs w:val="24"/>
        </w:rPr>
        <w:t xml:space="preserve"> </w:t>
      </w:r>
      <w:r w:rsidRPr="00B85574">
        <w:rPr>
          <w:rFonts w:cs="Arial"/>
          <w:bCs/>
          <w:sz w:val="24"/>
          <w:szCs w:val="24"/>
        </w:rPr>
        <w:t>Aufeinander abgestimmte, vorkonfigurierte Systeme, schnell einsetzbar und leicht bedienbar, sind das Ergebnis.</w:t>
      </w:r>
      <w:r w:rsidR="00DD7862" w:rsidRPr="00B85574">
        <w:rPr>
          <w:rFonts w:cs="Arial"/>
          <w:bCs/>
          <w:sz w:val="24"/>
          <w:szCs w:val="24"/>
        </w:rPr>
        <w:t xml:space="preserve"> </w:t>
      </w:r>
      <w:r w:rsidR="00CC3363" w:rsidRPr="00B85574">
        <w:rPr>
          <w:color w:val="auto"/>
          <w:sz w:val="24"/>
          <w:szCs w:val="24"/>
        </w:rPr>
        <w:t xml:space="preserve">Beide Seiten brachten ihr Branchen-Know-how im Automobilbereich ein und konnten durch ihre </w:t>
      </w:r>
      <w:r w:rsidR="00CC3363" w:rsidRPr="00B85574">
        <w:rPr>
          <w:color w:val="auto"/>
          <w:sz w:val="24"/>
          <w:szCs w:val="24"/>
        </w:rPr>
        <w:lastRenderedPageBreak/>
        <w:t xml:space="preserve">spezifischen Kenntnisse im Roboter- und Fügetechnologiebereich </w:t>
      </w:r>
      <w:r w:rsidR="00A07749">
        <w:rPr>
          <w:color w:val="auto"/>
          <w:sz w:val="24"/>
          <w:szCs w:val="24"/>
        </w:rPr>
        <w:t xml:space="preserve">ein wettbewerbsfähiges Produkt – das ready2_rivet </w:t>
      </w:r>
      <w:r w:rsidR="00CC3363" w:rsidRPr="00B85574">
        <w:rPr>
          <w:color w:val="auto"/>
          <w:sz w:val="24"/>
          <w:szCs w:val="24"/>
        </w:rPr>
        <w:t xml:space="preserve">Paket </w:t>
      </w:r>
      <w:r w:rsidR="00A07749">
        <w:rPr>
          <w:color w:val="auto"/>
          <w:sz w:val="24"/>
          <w:szCs w:val="24"/>
        </w:rPr>
        <w:t>–</w:t>
      </w:r>
      <w:r w:rsidR="00CC3363" w:rsidRPr="00B85574">
        <w:rPr>
          <w:color w:val="auto"/>
          <w:sz w:val="24"/>
          <w:szCs w:val="24"/>
        </w:rPr>
        <w:t xml:space="preserve"> auf den Markt bringen</w:t>
      </w:r>
      <w:r w:rsidR="00A07749">
        <w:rPr>
          <w:color w:val="auto"/>
          <w:sz w:val="24"/>
          <w:szCs w:val="24"/>
        </w:rPr>
        <w:t>.</w:t>
      </w:r>
    </w:p>
    <w:p w:rsidR="00B85574" w:rsidRPr="00B85574" w:rsidRDefault="00B85574" w:rsidP="00B85574">
      <w:pPr>
        <w:autoSpaceDE w:val="0"/>
        <w:autoSpaceDN w:val="0"/>
        <w:adjustRightInd w:val="0"/>
        <w:spacing w:after="0" w:line="240" w:lineRule="auto"/>
        <w:rPr>
          <w:rFonts w:cs="Arial"/>
          <w:bCs/>
          <w:sz w:val="24"/>
          <w:szCs w:val="24"/>
        </w:rPr>
      </w:pPr>
    </w:p>
    <w:p w:rsidR="00224803" w:rsidRPr="00B85574" w:rsidRDefault="00012171" w:rsidP="00B85574">
      <w:pPr>
        <w:spacing w:after="0" w:line="240" w:lineRule="auto"/>
        <w:rPr>
          <w:color w:val="auto"/>
          <w:sz w:val="24"/>
          <w:szCs w:val="24"/>
        </w:rPr>
      </w:pPr>
      <w:r w:rsidRPr="00B85574">
        <w:rPr>
          <w:color w:val="auto"/>
          <w:sz w:val="24"/>
          <w:szCs w:val="24"/>
        </w:rPr>
        <w:t>„</w:t>
      </w:r>
      <w:r w:rsidR="003457EC" w:rsidRPr="00B85574">
        <w:rPr>
          <w:color w:val="auto"/>
          <w:sz w:val="24"/>
          <w:szCs w:val="24"/>
        </w:rPr>
        <w:t>A</w:t>
      </w:r>
      <w:r w:rsidR="000C0B6B" w:rsidRPr="00B85574">
        <w:rPr>
          <w:color w:val="auto"/>
          <w:sz w:val="24"/>
          <w:szCs w:val="24"/>
        </w:rPr>
        <w:t>nwendungsorientierte Lösungen, die unseren Kunden einen Vorteil verschaffen im globalen Wettbewerb, können am besten in Zusammenarbeit mit einem Systempartner entwickelt werden</w:t>
      </w:r>
      <w:r w:rsidRPr="00B85574">
        <w:rPr>
          <w:color w:val="auto"/>
          <w:sz w:val="24"/>
          <w:szCs w:val="24"/>
        </w:rPr>
        <w:t>“</w:t>
      </w:r>
      <w:r w:rsidR="003433C2">
        <w:rPr>
          <w:color w:val="auto"/>
          <w:sz w:val="24"/>
          <w:szCs w:val="24"/>
        </w:rPr>
        <w:t>,</w:t>
      </w:r>
      <w:r w:rsidR="00414A2A" w:rsidRPr="00B85574">
        <w:rPr>
          <w:sz w:val="24"/>
          <w:szCs w:val="24"/>
        </w:rPr>
        <w:t xml:space="preserve"> </w:t>
      </w:r>
      <w:r w:rsidR="00414A2A" w:rsidRPr="00B85574">
        <w:rPr>
          <w:color w:val="auto"/>
          <w:sz w:val="24"/>
          <w:szCs w:val="24"/>
        </w:rPr>
        <w:t>erklärt</w:t>
      </w:r>
      <w:r w:rsidR="00923CE2">
        <w:rPr>
          <w:color w:val="auto"/>
          <w:sz w:val="24"/>
          <w:szCs w:val="24"/>
        </w:rPr>
        <w:t xml:space="preserve"> Burkhard </w:t>
      </w:r>
      <w:proofErr w:type="spellStart"/>
      <w:r w:rsidR="00923CE2">
        <w:rPr>
          <w:color w:val="auto"/>
          <w:sz w:val="24"/>
          <w:szCs w:val="24"/>
        </w:rPr>
        <w:t>Stimmel</w:t>
      </w:r>
      <w:proofErr w:type="spellEnd"/>
      <w:r w:rsidR="00923CE2">
        <w:rPr>
          <w:color w:val="auto"/>
          <w:sz w:val="24"/>
          <w:szCs w:val="24"/>
        </w:rPr>
        <w:t xml:space="preserve"> von Kuka</w:t>
      </w:r>
      <w:r w:rsidR="00224803" w:rsidRPr="00B85574">
        <w:rPr>
          <w:color w:val="auto"/>
          <w:sz w:val="24"/>
          <w:szCs w:val="24"/>
        </w:rPr>
        <w:t>.</w:t>
      </w:r>
      <w:r w:rsidR="00EE5462" w:rsidRPr="00B85574">
        <w:rPr>
          <w:color w:val="auto"/>
          <w:sz w:val="24"/>
          <w:szCs w:val="24"/>
        </w:rPr>
        <w:t xml:space="preserve"> „Mit KUKA konnten wir gemeinsam perfekt aufeinander abgestimmte Komponenten realisieren“</w:t>
      </w:r>
      <w:r w:rsidR="003433C2">
        <w:rPr>
          <w:color w:val="auto"/>
          <w:sz w:val="24"/>
          <w:szCs w:val="24"/>
        </w:rPr>
        <w:t>,</w:t>
      </w:r>
      <w:r w:rsidR="00EE5462" w:rsidRPr="00B85574">
        <w:rPr>
          <w:color w:val="auto"/>
          <w:sz w:val="24"/>
          <w:szCs w:val="24"/>
        </w:rPr>
        <w:t xml:space="preserve"> ist sich </w:t>
      </w:r>
      <w:r w:rsidR="00686167" w:rsidRPr="00B85574">
        <w:rPr>
          <w:color w:val="auto"/>
          <w:sz w:val="24"/>
          <w:szCs w:val="24"/>
        </w:rPr>
        <w:t>auch</w:t>
      </w:r>
      <w:r w:rsidR="00923CE2">
        <w:rPr>
          <w:color w:val="auto"/>
          <w:sz w:val="24"/>
          <w:szCs w:val="24"/>
        </w:rPr>
        <w:t xml:space="preserve"> Horst </w:t>
      </w:r>
      <w:proofErr w:type="spellStart"/>
      <w:r w:rsidR="00923CE2">
        <w:rPr>
          <w:color w:val="auto"/>
          <w:sz w:val="24"/>
          <w:szCs w:val="24"/>
        </w:rPr>
        <w:t>Wittop</w:t>
      </w:r>
      <w:proofErr w:type="spellEnd"/>
      <w:r w:rsidR="00923CE2">
        <w:rPr>
          <w:color w:val="auto"/>
          <w:sz w:val="24"/>
          <w:szCs w:val="24"/>
        </w:rPr>
        <w:t xml:space="preserve"> von Böllhoff sicher</w:t>
      </w:r>
      <w:r w:rsidR="00055D39" w:rsidRPr="00B85574">
        <w:rPr>
          <w:color w:val="auto"/>
          <w:sz w:val="24"/>
          <w:szCs w:val="24"/>
        </w:rPr>
        <w:t>.</w:t>
      </w:r>
    </w:p>
    <w:p w:rsidR="00B85574" w:rsidRPr="00B85574" w:rsidRDefault="00B85574" w:rsidP="00B85574">
      <w:pPr>
        <w:spacing w:after="0" w:line="240" w:lineRule="auto"/>
        <w:rPr>
          <w:color w:val="auto"/>
          <w:sz w:val="24"/>
          <w:szCs w:val="24"/>
        </w:rPr>
      </w:pPr>
    </w:p>
    <w:p w:rsidR="00472B75" w:rsidRPr="00B85574" w:rsidRDefault="00472B75" w:rsidP="003433C2">
      <w:pPr>
        <w:autoSpaceDE w:val="0"/>
        <w:autoSpaceDN w:val="0"/>
        <w:adjustRightInd w:val="0"/>
        <w:spacing w:after="0" w:line="240" w:lineRule="auto"/>
        <w:rPr>
          <w:rFonts w:cs="Arial"/>
          <w:b/>
          <w:bCs/>
          <w:color w:val="auto"/>
          <w:sz w:val="24"/>
          <w:szCs w:val="24"/>
        </w:rPr>
      </w:pPr>
      <w:r w:rsidRPr="00B85574">
        <w:rPr>
          <w:rFonts w:cs="Arial"/>
          <w:b/>
          <w:bCs/>
          <w:color w:val="auto"/>
          <w:sz w:val="24"/>
          <w:szCs w:val="24"/>
        </w:rPr>
        <w:t>Ready2_rivet: Die ideale Stanzniet</w:t>
      </w:r>
      <w:r w:rsidR="005546BC" w:rsidRPr="00B85574">
        <w:rPr>
          <w:rFonts w:cs="Arial"/>
          <w:b/>
          <w:bCs/>
          <w:color w:val="auto"/>
          <w:sz w:val="24"/>
          <w:szCs w:val="24"/>
        </w:rPr>
        <w:t>l</w:t>
      </w:r>
      <w:r w:rsidRPr="00B85574">
        <w:rPr>
          <w:rFonts w:cs="Arial"/>
          <w:b/>
          <w:bCs/>
          <w:color w:val="auto"/>
          <w:sz w:val="24"/>
          <w:szCs w:val="24"/>
        </w:rPr>
        <w:t>ösung für Anwendun</w:t>
      </w:r>
      <w:r w:rsidR="00923CE2">
        <w:rPr>
          <w:rFonts w:cs="Arial"/>
          <w:b/>
          <w:bCs/>
          <w:color w:val="auto"/>
          <w:sz w:val="24"/>
          <w:szCs w:val="24"/>
        </w:rPr>
        <w:t>g</w:t>
      </w:r>
      <w:r w:rsidRPr="00B85574">
        <w:rPr>
          <w:rFonts w:cs="Arial"/>
          <w:b/>
          <w:bCs/>
          <w:color w:val="auto"/>
          <w:sz w:val="24"/>
          <w:szCs w:val="24"/>
        </w:rPr>
        <w:t>en im Karosserierohbau</w:t>
      </w:r>
    </w:p>
    <w:p w:rsidR="00B85574" w:rsidRPr="00B85574" w:rsidRDefault="00B85574" w:rsidP="003433C2">
      <w:pPr>
        <w:autoSpaceDE w:val="0"/>
        <w:autoSpaceDN w:val="0"/>
        <w:adjustRightInd w:val="0"/>
        <w:spacing w:after="0" w:line="240" w:lineRule="auto"/>
        <w:rPr>
          <w:rFonts w:cs="Arial"/>
          <w:b/>
          <w:bCs/>
          <w:color w:val="auto"/>
          <w:sz w:val="24"/>
          <w:szCs w:val="24"/>
        </w:rPr>
      </w:pPr>
    </w:p>
    <w:p w:rsidR="00D27268" w:rsidRPr="00B85574" w:rsidRDefault="007F0CB4" w:rsidP="00B85574">
      <w:pPr>
        <w:spacing w:after="0" w:line="240" w:lineRule="auto"/>
        <w:rPr>
          <w:color w:val="auto"/>
          <w:sz w:val="24"/>
          <w:szCs w:val="24"/>
        </w:rPr>
      </w:pPr>
      <w:r w:rsidRPr="00B85574">
        <w:rPr>
          <w:color w:val="auto"/>
          <w:sz w:val="24"/>
          <w:szCs w:val="24"/>
        </w:rPr>
        <w:t>Branchenspezifisch, industrieerprobt und sofort einsatztauglich: Dafür steht das ready2_rivet</w:t>
      </w:r>
      <w:r w:rsidR="003433C2">
        <w:rPr>
          <w:color w:val="auto"/>
          <w:sz w:val="24"/>
          <w:szCs w:val="24"/>
        </w:rPr>
        <w:t xml:space="preserve"> </w:t>
      </w:r>
      <w:r w:rsidR="00F1259D" w:rsidRPr="00B85574">
        <w:rPr>
          <w:color w:val="auto"/>
          <w:sz w:val="24"/>
          <w:szCs w:val="24"/>
        </w:rPr>
        <w:t>Paket</w:t>
      </w:r>
      <w:r w:rsidR="00054761" w:rsidRPr="00B85574">
        <w:rPr>
          <w:color w:val="auto"/>
          <w:sz w:val="24"/>
          <w:szCs w:val="24"/>
        </w:rPr>
        <w:t>.</w:t>
      </w:r>
    </w:p>
    <w:p w:rsidR="00B85574" w:rsidRPr="00B85574" w:rsidRDefault="00B85574" w:rsidP="00B85574">
      <w:pPr>
        <w:spacing w:after="0" w:line="240" w:lineRule="auto"/>
        <w:rPr>
          <w:color w:val="auto"/>
          <w:sz w:val="24"/>
          <w:szCs w:val="24"/>
        </w:rPr>
      </w:pPr>
    </w:p>
    <w:p w:rsidR="00CD4AE0" w:rsidRPr="00B85574" w:rsidRDefault="00D27268" w:rsidP="00B85574">
      <w:pPr>
        <w:spacing w:after="0" w:line="240" w:lineRule="auto"/>
        <w:rPr>
          <w:color w:val="auto"/>
          <w:sz w:val="24"/>
          <w:szCs w:val="24"/>
        </w:rPr>
      </w:pPr>
      <w:r w:rsidRPr="00B85574">
        <w:rPr>
          <w:color w:val="auto"/>
          <w:sz w:val="24"/>
          <w:szCs w:val="24"/>
        </w:rPr>
        <w:t xml:space="preserve">Der </w:t>
      </w:r>
      <w:r w:rsidR="00800DE9" w:rsidRPr="00B85574">
        <w:rPr>
          <w:color w:val="auto"/>
          <w:sz w:val="24"/>
          <w:szCs w:val="24"/>
        </w:rPr>
        <w:t xml:space="preserve">Roboter </w:t>
      </w:r>
      <w:r w:rsidRPr="00B85574">
        <w:rPr>
          <w:color w:val="auto"/>
          <w:sz w:val="24"/>
          <w:szCs w:val="24"/>
        </w:rPr>
        <w:t xml:space="preserve">stammt </w:t>
      </w:r>
      <w:r w:rsidR="00800DE9" w:rsidRPr="00B85574">
        <w:rPr>
          <w:color w:val="auto"/>
          <w:sz w:val="24"/>
          <w:szCs w:val="24"/>
        </w:rPr>
        <w:t xml:space="preserve">aus der Quantec-Serie von KUKA, ebenso die Robotersteuerung. </w:t>
      </w:r>
      <w:r w:rsidR="001A5936" w:rsidRPr="00B85574">
        <w:rPr>
          <w:color w:val="auto"/>
          <w:sz w:val="24"/>
          <w:szCs w:val="24"/>
        </w:rPr>
        <w:t>Die</w:t>
      </w:r>
      <w:r w:rsidR="00214793" w:rsidRPr="00B85574">
        <w:rPr>
          <w:color w:val="auto"/>
          <w:sz w:val="24"/>
          <w:szCs w:val="24"/>
        </w:rPr>
        <w:t>se</w:t>
      </w:r>
      <w:r w:rsidR="001A5936" w:rsidRPr="00B85574">
        <w:rPr>
          <w:color w:val="auto"/>
          <w:sz w:val="24"/>
          <w:szCs w:val="24"/>
        </w:rPr>
        <w:t xml:space="preserve"> KUKA KR C4 überzeugt durch ihre weltweite Kompatibilität: </w:t>
      </w:r>
      <w:r w:rsidR="00D15A50">
        <w:rPr>
          <w:color w:val="auto"/>
          <w:sz w:val="24"/>
          <w:szCs w:val="24"/>
        </w:rPr>
        <w:t xml:space="preserve">Sie </w:t>
      </w:r>
      <w:r w:rsidR="001A5936" w:rsidRPr="00B85574">
        <w:rPr>
          <w:color w:val="auto"/>
          <w:sz w:val="24"/>
          <w:szCs w:val="24"/>
        </w:rPr>
        <w:t>arbeitet zuverlässig mit untersc</w:t>
      </w:r>
      <w:r w:rsidR="003433C2">
        <w:rPr>
          <w:color w:val="auto"/>
          <w:sz w:val="24"/>
          <w:szCs w:val="24"/>
        </w:rPr>
        <w:t>hiedlichen Netzspannungen und -</w:t>
      </w:r>
      <w:r w:rsidR="001A5936" w:rsidRPr="00B85574">
        <w:rPr>
          <w:color w:val="auto"/>
          <w:sz w:val="24"/>
          <w:szCs w:val="24"/>
        </w:rPr>
        <w:t>formen, auch bei extremer Kälte, Wärme oder Feuchti</w:t>
      </w:r>
      <w:r w:rsidR="003433C2">
        <w:rPr>
          <w:color w:val="auto"/>
          <w:sz w:val="24"/>
          <w:szCs w:val="24"/>
        </w:rPr>
        <w:t>gkeit.</w:t>
      </w:r>
    </w:p>
    <w:p w:rsidR="00B85574" w:rsidRDefault="001A5936" w:rsidP="00B85574">
      <w:pPr>
        <w:spacing w:after="0" w:line="240" w:lineRule="auto"/>
        <w:rPr>
          <w:color w:val="auto"/>
          <w:sz w:val="24"/>
          <w:szCs w:val="24"/>
        </w:rPr>
      </w:pPr>
      <w:r w:rsidRPr="00B85574">
        <w:rPr>
          <w:color w:val="auto"/>
          <w:sz w:val="24"/>
          <w:szCs w:val="24"/>
        </w:rPr>
        <w:t>Sie versteht 25 Sprachen – auch die wichtigsten asiatischen – und erfüllt alle weltweit relevanten</w:t>
      </w:r>
      <w:r w:rsidR="00B85574" w:rsidRPr="00B85574">
        <w:rPr>
          <w:color w:val="auto"/>
          <w:sz w:val="24"/>
          <w:szCs w:val="24"/>
        </w:rPr>
        <w:t xml:space="preserve"> ISO-Normen sowie US-Standards.</w:t>
      </w:r>
    </w:p>
    <w:p w:rsidR="003433C2" w:rsidRPr="00B85574" w:rsidRDefault="003433C2" w:rsidP="00B85574">
      <w:pPr>
        <w:spacing w:after="0" w:line="240" w:lineRule="auto"/>
        <w:rPr>
          <w:color w:val="auto"/>
          <w:sz w:val="24"/>
          <w:szCs w:val="24"/>
        </w:rPr>
      </w:pPr>
    </w:p>
    <w:p w:rsidR="00AA32A0" w:rsidRPr="00B85574" w:rsidRDefault="00EE5462" w:rsidP="00B85574">
      <w:pPr>
        <w:spacing w:after="0" w:line="240" w:lineRule="auto"/>
        <w:rPr>
          <w:color w:val="auto"/>
          <w:sz w:val="24"/>
          <w:szCs w:val="24"/>
        </w:rPr>
      </w:pPr>
      <w:r w:rsidRPr="00B85574">
        <w:rPr>
          <w:color w:val="auto"/>
          <w:sz w:val="24"/>
          <w:szCs w:val="24"/>
        </w:rPr>
        <w:t xml:space="preserve">Böllhoff </w:t>
      </w:r>
      <w:r w:rsidR="00D27268" w:rsidRPr="00B85574">
        <w:rPr>
          <w:color w:val="auto"/>
          <w:sz w:val="24"/>
          <w:szCs w:val="24"/>
        </w:rPr>
        <w:t xml:space="preserve">liefert die </w:t>
      </w:r>
      <w:r w:rsidR="00800DE9" w:rsidRPr="00B85574">
        <w:rPr>
          <w:color w:val="auto"/>
          <w:sz w:val="24"/>
          <w:szCs w:val="24"/>
        </w:rPr>
        <w:t>Technik für das Stanznieten</w:t>
      </w:r>
      <w:r w:rsidR="00D15A50">
        <w:rPr>
          <w:color w:val="auto"/>
          <w:sz w:val="24"/>
          <w:szCs w:val="24"/>
        </w:rPr>
        <w:t xml:space="preserve"> </w:t>
      </w:r>
      <w:r w:rsidRPr="00B85574">
        <w:rPr>
          <w:color w:val="auto"/>
          <w:sz w:val="24"/>
          <w:szCs w:val="24"/>
        </w:rPr>
        <w:t>RIVSET</w:t>
      </w:r>
      <w:r w:rsidR="00800DE9" w:rsidRPr="00B85574">
        <w:rPr>
          <w:color w:val="auto"/>
          <w:sz w:val="24"/>
          <w:szCs w:val="24"/>
        </w:rPr>
        <w:t>.</w:t>
      </w:r>
      <w:r w:rsidR="00D27268" w:rsidRPr="00B85574">
        <w:rPr>
          <w:color w:val="auto"/>
          <w:sz w:val="24"/>
          <w:szCs w:val="24"/>
        </w:rPr>
        <w:t xml:space="preserve"> </w:t>
      </w:r>
      <w:r w:rsidRPr="00B85574">
        <w:rPr>
          <w:color w:val="auto"/>
          <w:sz w:val="24"/>
          <w:szCs w:val="24"/>
        </w:rPr>
        <w:t xml:space="preserve">Sie </w:t>
      </w:r>
      <w:r w:rsidR="00800DE9" w:rsidRPr="00B85574">
        <w:rPr>
          <w:color w:val="auto"/>
          <w:sz w:val="24"/>
          <w:szCs w:val="24"/>
        </w:rPr>
        <w:t>kann nahtlos in die bestehende Produktionsumgebung integriert werden und ist unter anderem durch den modularen Aufbau für Applikationen in der Großserienproduktion mit maximaler Flexibilität in der Fertigungsplanung prädestiniert.</w:t>
      </w:r>
      <w:r w:rsidR="00F53C09" w:rsidRPr="00B85574">
        <w:rPr>
          <w:color w:val="auto"/>
          <w:sz w:val="24"/>
          <w:szCs w:val="24"/>
        </w:rPr>
        <w:t xml:space="preserve"> Die </w:t>
      </w:r>
      <w:r w:rsidR="00800DE9" w:rsidRPr="00B85574">
        <w:rPr>
          <w:color w:val="auto"/>
          <w:sz w:val="24"/>
          <w:szCs w:val="24"/>
        </w:rPr>
        <w:t>hohe Lebensdauer bei maximaler Verfügbarkeit und minimalem Wartungsaufwand sind hier wichtige Erfolgsfaktoren.</w:t>
      </w:r>
    </w:p>
    <w:p w:rsidR="00B85574" w:rsidRPr="003433C2" w:rsidRDefault="00B85574" w:rsidP="00B85574">
      <w:pPr>
        <w:spacing w:after="0" w:line="240" w:lineRule="auto"/>
        <w:rPr>
          <w:color w:val="auto"/>
          <w:sz w:val="24"/>
          <w:szCs w:val="24"/>
        </w:rPr>
      </w:pPr>
    </w:p>
    <w:p w:rsidR="00800DE9" w:rsidRPr="00B85574" w:rsidRDefault="00800DE9" w:rsidP="00B85574">
      <w:pPr>
        <w:spacing w:after="0" w:line="240" w:lineRule="auto"/>
        <w:rPr>
          <w:color w:val="auto"/>
          <w:sz w:val="24"/>
          <w:szCs w:val="24"/>
        </w:rPr>
      </w:pPr>
      <w:r w:rsidRPr="00B85574">
        <w:rPr>
          <w:color w:val="auto"/>
          <w:sz w:val="24"/>
          <w:szCs w:val="24"/>
        </w:rPr>
        <w:t>Durch das KUKA SmartPad ist die Bedienung auch für unerfahrene Anwender einfach und intuitiv. In diesem Falle dient das KUKA SmartPad auch der Vereinfachung der Bedienung und unterstützt die Proze</w:t>
      </w:r>
      <w:r w:rsidR="006B513E" w:rsidRPr="00B85574">
        <w:rPr>
          <w:color w:val="auto"/>
          <w:sz w:val="24"/>
          <w:szCs w:val="24"/>
        </w:rPr>
        <w:t>ss</w:t>
      </w:r>
      <w:r w:rsidRPr="00B85574">
        <w:rPr>
          <w:color w:val="auto"/>
          <w:sz w:val="24"/>
          <w:szCs w:val="24"/>
        </w:rPr>
        <w:t xml:space="preserve">steuerung der gesamten Anlage. </w:t>
      </w:r>
      <w:r w:rsidR="00D27268" w:rsidRPr="00B85574">
        <w:rPr>
          <w:color w:val="auto"/>
          <w:sz w:val="24"/>
          <w:szCs w:val="24"/>
        </w:rPr>
        <w:t xml:space="preserve">Böllhoff </w:t>
      </w:r>
      <w:r w:rsidR="005505D0" w:rsidRPr="00B85574">
        <w:rPr>
          <w:color w:val="auto"/>
          <w:sz w:val="24"/>
          <w:szCs w:val="24"/>
        </w:rPr>
        <w:t>unterstütz</w:t>
      </w:r>
      <w:r w:rsidR="00D27268" w:rsidRPr="00B85574">
        <w:rPr>
          <w:color w:val="auto"/>
          <w:sz w:val="24"/>
          <w:szCs w:val="24"/>
        </w:rPr>
        <w:t>t</w:t>
      </w:r>
      <w:r w:rsidR="005505D0" w:rsidRPr="00B85574">
        <w:rPr>
          <w:color w:val="auto"/>
          <w:sz w:val="24"/>
          <w:szCs w:val="24"/>
        </w:rPr>
        <w:t xml:space="preserve"> mit </w:t>
      </w:r>
      <w:r w:rsidRPr="00B85574">
        <w:rPr>
          <w:color w:val="auto"/>
          <w:sz w:val="24"/>
          <w:szCs w:val="24"/>
        </w:rPr>
        <w:t>d</w:t>
      </w:r>
      <w:r w:rsidR="005505D0" w:rsidRPr="00B85574">
        <w:rPr>
          <w:color w:val="auto"/>
          <w:sz w:val="24"/>
          <w:szCs w:val="24"/>
        </w:rPr>
        <w:t>en</w:t>
      </w:r>
      <w:r w:rsidRPr="00B85574">
        <w:rPr>
          <w:color w:val="auto"/>
          <w:sz w:val="24"/>
          <w:szCs w:val="24"/>
        </w:rPr>
        <w:t xml:space="preserve"> Applikations</w:t>
      </w:r>
      <w:r w:rsidR="006B513E" w:rsidRPr="00B85574">
        <w:rPr>
          <w:color w:val="auto"/>
          <w:sz w:val="24"/>
          <w:szCs w:val="24"/>
        </w:rPr>
        <w:t>k</w:t>
      </w:r>
      <w:r w:rsidRPr="00B85574">
        <w:rPr>
          <w:color w:val="auto"/>
          <w:sz w:val="24"/>
          <w:szCs w:val="24"/>
        </w:rPr>
        <w:t>omponenten.</w:t>
      </w:r>
    </w:p>
    <w:p w:rsidR="00AA32A0" w:rsidRPr="003433C2" w:rsidRDefault="00AA32A0" w:rsidP="00B85574">
      <w:pPr>
        <w:spacing w:after="0" w:line="240" w:lineRule="auto"/>
        <w:rPr>
          <w:color w:val="auto"/>
          <w:sz w:val="24"/>
          <w:szCs w:val="24"/>
        </w:rPr>
      </w:pPr>
    </w:p>
    <w:p w:rsidR="000D1E55" w:rsidRPr="00B85574" w:rsidRDefault="000D1E55" w:rsidP="00B85574">
      <w:pPr>
        <w:spacing w:after="0" w:line="240" w:lineRule="auto"/>
        <w:rPr>
          <w:b/>
          <w:color w:val="005091"/>
          <w:sz w:val="24"/>
          <w:szCs w:val="24"/>
        </w:rPr>
      </w:pPr>
      <w:r w:rsidRPr="00B85574">
        <w:rPr>
          <w:b/>
          <w:color w:val="005091"/>
          <w:sz w:val="24"/>
          <w:szCs w:val="24"/>
        </w:rPr>
        <w:t>Erfolgreiche Kooperation</w:t>
      </w:r>
    </w:p>
    <w:p w:rsidR="00B85574" w:rsidRPr="003433C2" w:rsidRDefault="00B85574" w:rsidP="00B85574">
      <w:pPr>
        <w:spacing w:after="0" w:line="240" w:lineRule="auto"/>
        <w:rPr>
          <w:color w:val="auto"/>
          <w:sz w:val="24"/>
          <w:szCs w:val="24"/>
        </w:rPr>
      </w:pPr>
    </w:p>
    <w:p w:rsidR="00B85574" w:rsidRPr="00B85574" w:rsidRDefault="004E20C1" w:rsidP="00B85574">
      <w:pPr>
        <w:spacing w:after="0" w:line="240" w:lineRule="auto"/>
        <w:rPr>
          <w:color w:val="auto"/>
          <w:sz w:val="24"/>
          <w:szCs w:val="24"/>
        </w:rPr>
      </w:pPr>
      <w:r w:rsidRPr="00B85574">
        <w:rPr>
          <w:color w:val="auto"/>
          <w:sz w:val="24"/>
          <w:szCs w:val="24"/>
        </w:rPr>
        <w:t xml:space="preserve">Böllhoff und KUKA, zwei </w:t>
      </w:r>
      <w:r w:rsidR="00652DF3" w:rsidRPr="00B85574">
        <w:rPr>
          <w:color w:val="auto"/>
          <w:sz w:val="24"/>
          <w:szCs w:val="24"/>
        </w:rPr>
        <w:t xml:space="preserve">Experten </w:t>
      </w:r>
      <w:r w:rsidRPr="00B85574">
        <w:rPr>
          <w:color w:val="auto"/>
          <w:sz w:val="24"/>
          <w:szCs w:val="24"/>
        </w:rPr>
        <w:t xml:space="preserve">auf ihrem Gebiet, bieten ihren Kunden ein Produkt mit wirklichem Mehrwert. </w:t>
      </w:r>
      <w:r w:rsidR="00A90024" w:rsidRPr="00B85574">
        <w:rPr>
          <w:color w:val="auto"/>
          <w:sz w:val="24"/>
          <w:szCs w:val="24"/>
        </w:rPr>
        <w:t>Ready2_rivet b</w:t>
      </w:r>
      <w:r w:rsidR="008F2160" w:rsidRPr="00B85574">
        <w:rPr>
          <w:color w:val="auto"/>
          <w:sz w:val="24"/>
          <w:szCs w:val="24"/>
        </w:rPr>
        <w:t xml:space="preserve">leibt </w:t>
      </w:r>
      <w:r w:rsidR="001430A6" w:rsidRPr="00B85574">
        <w:rPr>
          <w:color w:val="auto"/>
          <w:sz w:val="24"/>
          <w:szCs w:val="24"/>
        </w:rPr>
        <w:t xml:space="preserve">immer </w:t>
      </w:r>
      <w:r w:rsidR="008F2160" w:rsidRPr="00B85574">
        <w:rPr>
          <w:color w:val="auto"/>
          <w:sz w:val="24"/>
          <w:szCs w:val="24"/>
        </w:rPr>
        <w:t>wandlungsfähig und lässt sich an neue Anforderungen anpassen – ganz im Sinne von</w:t>
      </w:r>
      <w:r w:rsidR="00FD43DD" w:rsidRPr="00B85574">
        <w:rPr>
          <w:color w:val="auto"/>
          <w:sz w:val="24"/>
          <w:szCs w:val="24"/>
        </w:rPr>
        <w:t xml:space="preserve"> </w:t>
      </w:r>
      <w:r w:rsidR="008F2160" w:rsidRPr="00B85574">
        <w:rPr>
          <w:color w:val="auto"/>
          <w:sz w:val="24"/>
          <w:szCs w:val="24"/>
        </w:rPr>
        <w:t>Industrie</w:t>
      </w:r>
      <w:r w:rsidR="00655978" w:rsidRPr="00B85574">
        <w:rPr>
          <w:color w:val="auto"/>
          <w:sz w:val="24"/>
          <w:szCs w:val="24"/>
        </w:rPr>
        <w:t xml:space="preserve"> 4.0.</w:t>
      </w:r>
    </w:p>
    <w:p w:rsidR="005C5941" w:rsidRPr="00B85574" w:rsidRDefault="00E42366" w:rsidP="00B85574">
      <w:pPr>
        <w:spacing w:after="0" w:line="240" w:lineRule="auto"/>
        <w:rPr>
          <w:color w:val="auto"/>
          <w:sz w:val="24"/>
          <w:szCs w:val="24"/>
        </w:rPr>
      </w:pPr>
      <w:r w:rsidRPr="00B85574">
        <w:rPr>
          <w:color w:val="auto"/>
          <w:sz w:val="24"/>
          <w:szCs w:val="24"/>
        </w:rPr>
        <w:t>Insgesamt betrachtet</w:t>
      </w:r>
      <w:r w:rsidR="003433C2">
        <w:rPr>
          <w:color w:val="auto"/>
          <w:sz w:val="24"/>
          <w:szCs w:val="24"/>
        </w:rPr>
        <w:t>,</w:t>
      </w:r>
      <w:r w:rsidRPr="00B85574">
        <w:rPr>
          <w:color w:val="auto"/>
          <w:sz w:val="24"/>
          <w:szCs w:val="24"/>
        </w:rPr>
        <w:t xml:space="preserve"> </w:t>
      </w:r>
      <w:r w:rsidR="00F53C09" w:rsidRPr="00B85574">
        <w:rPr>
          <w:color w:val="auto"/>
          <w:sz w:val="24"/>
          <w:szCs w:val="24"/>
        </w:rPr>
        <w:t xml:space="preserve">profitieren </w:t>
      </w:r>
      <w:r w:rsidR="00E52F73" w:rsidRPr="00B85574">
        <w:rPr>
          <w:color w:val="auto"/>
          <w:sz w:val="24"/>
          <w:szCs w:val="24"/>
        </w:rPr>
        <w:t xml:space="preserve">die Kunden der beiden Unternehmen </w:t>
      </w:r>
      <w:r w:rsidR="00F53C09" w:rsidRPr="00B85574">
        <w:rPr>
          <w:color w:val="auto"/>
          <w:sz w:val="24"/>
          <w:szCs w:val="24"/>
        </w:rPr>
        <w:t>von</w:t>
      </w:r>
      <w:r w:rsidR="004E20C1" w:rsidRPr="00B85574">
        <w:rPr>
          <w:color w:val="auto"/>
          <w:sz w:val="24"/>
          <w:szCs w:val="24"/>
        </w:rPr>
        <w:t xml:space="preserve"> eine</w:t>
      </w:r>
      <w:r w:rsidR="00F53C09" w:rsidRPr="00B85574">
        <w:rPr>
          <w:color w:val="auto"/>
          <w:sz w:val="24"/>
          <w:szCs w:val="24"/>
        </w:rPr>
        <w:t>r</w:t>
      </w:r>
      <w:r w:rsidR="004E20C1" w:rsidRPr="00B85574">
        <w:rPr>
          <w:color w:val="auto"/>
          <w:sz w:val="24"/>
          <w:szCs w:val="24"/>
        </w:rPr>
        <w:t xml:space="preserve"> </w:t>
      </w:r>
      <w:r w:rsidRPr="00B85574">
        <w:rPr>
          <w:color w:val="auto"/>
          <w:sz w:val="24"/>
          <w:szCs w:val="24"/>
        </w:rPr>
        <w:t>Produktivität</w:t>
      </w:r>
      <w:r w:rsidR="00F53C09" w:rsidRPr="00B85574">
        <w:rPr>
          <w:color w:val="auto"/>
          <w:sz w:val="24"/>
          <w:szCs w:val="24"/>
        </w:rPr>
        <w:t>s-</w:t>
      </w:r>
      <w:r w:rsidRPr="00B85574">
        <w:rPr>
          <w:color w:val="auto"/>
          <w:sz w:val="24"/>
          <w:szCs w:val="24"/>
        </w:rPr>
        <w:t xml:space="preserve"> und Effizienz</w:t>
      </w:r>
      <w:r w:rsidR="00F53C09" w:rsidRPr="00B85574">
        <w:rPr>
          <w:color w:val="auto"/>
          <w:sz w:val="24"/>
          <w:szCs w:val="24"/>
        </w:rPr>
        <w:t>steigerung</w:t>
      </w:r>
      <w:r w:rsidR="004E20C1" w:rsidRPr="00B85574">
        <w:rPr>
          <w:color w:val="auto"/>
          <w:sz w:val="24"/>
          <w:szCs w:val="24"/>
        </w:rPr>
        <w:t xml:space="preserve">, was wiederum </w:t>
      </w:r>
      <w:r w:rsidR="000A4830" w:rsidRPr="00B85574">
        <w:rPr>
          <w:color w:val="auto"/>
          <w:sz w:val="24"/>
          <w:szCs w:val="24"/>
        </w:rPr>
        <w:t xml:space="preserve">im Sinne der beiden Unternehmen ist, </w:t>
      </w:r>
      <w:r w:rsidR="004E20C1" w:rsidRPr="00B85574">
        <w:rPr>
          <w:color w:val="auto"/>
          <w:sz w:val="24"/>
          <w:szCs w:val="24"/>
        </w:rPr>
        <w:t xml:space="preserve">die sich </w:t>
      </w:r>
      <w:r w:rsidR="009703F7" w:rsidRPr="00B85574">
        <w:rPr>
          <w:color w:val="auto"/>
          <w:sz w:val="24"/>
          <w:szCs w:val="24"/>
        </w:rPr>
        <w:t xml:space="preserve">letztendlich </w:t>
      </w:r>
      <w:r w:rsidR="004E20C1" w:rsidRPr="00B85574">
        <w:rPr>
          <w:color w:val="auto"/>
          <w:sz w:val="24"/>
          <w:szCs w:val="24"/>
        </w:rPr>
        <w:t xml:space="preserve">als </w:t>
      </w:r>
      <w:r w:rsidR="004E20C1" w:rsidRPr="00295F99">
        <w:rPr>
          <w:color w:val="auto"/>
          <w:sz w:val="24"/>
          <w:szCs w:val="24"/>
        </w:rPr>
        <w:t>deren Partner verstehen.</w:t>
      </w:r>
      <w:r w:rsidR="00E52F73" w:rsidRPr="00295F99">
        <w:rPr>
          <w:color w:val="auto"/>
          <w:sz w:val="24"/>
          <w:szCs w:val="24"/>
        </w:rPr>
        <w:t xml:space="preserve"> Ganz im Sinne von:</w:t>
      </w:r>
    </w:p>
    <w:p w:rsidR="00201210" w:rsidRPr="00B85574" w:rsidRDefault="00201210" w:rsidP="00B85574">
      <w:pPr>
        <w:spacing w:after="0" w:line="240" w:lineRule="auto"/>
        <w:rPr>
          <w:rStyle w:val="Hervorhebung"/>
          <w:sz w:val="24"/>
          <w:szCs w:val="24"/>
        </w:rPr>
      </w:pPr>
      <w:r w:rsidRPr="00B85574">
        <w:rPr>
          <w:rStyle w:val="Hervorhebung"/>
          <w:sz w:val="24"/>
          <w:szCs w:val="24"/>
        </w:rPr>
        <w:t>„Zusammenkommen ist ein Beginn, zusammenbleiben ist ein Fortschritt, zusammen</w:t>
      </w:r>
      <w:r w:rsidR="00220DBF" w:rsidRPr="00B85574">
        <w:rPr>
          <w:rStyle w:val="Hervorhebung"/>
          <w:sz w:val="24"/>
          <w:szCs w:val="24"/>
        </w:rPr>
        <w:t xml:space="preserve"> </w:t>
      </w:r>
      <w:r w:rsidRPr="00B85574">
        <w:rPr>
          <w:rStyle w:val="Hervorhebung"/>
          <w:sz w:val="24"/>
          <w:szCs w:val="24"/>
        </w:rPr>
        <w:t>arbeiten ist ein Erfolg.“ (Henry Ford)</w:t>
      </w:r>
    </w:p>
    <w:p w:rsidR="00B85574" w:rsidRPr="00445FB5" w:rsidRDefault="00B85574" w:rsidP="00B85574">
      <w:pPr>
        <w:spacing w:after="0" w:line="240" w:lineRule="auto"/>
        <w:rPr>
          <w:sz w:val="24"/>
          <w:szCs w:val="24"/>
        </w:rPr>
      </w:pPr>
    </w:p>
    <w:p w:rsidR="008B680F" w:rsidRPr="00445FB5" w:rsidRDefault="00445FB5" w:rsidP="00B85574">
      <w:pPr>
        <w:spacing w:after="0" w:line="240" w:lineRule="auto"/>
        <w:rPr>
          <w:rFonts w:cs="Arial"/>
          <w:color w:val="auto"/>
          <w:sz w:val="24"/>
          <w:szCs w:val="24"/>
        </w:rPr>
      </w:pPr>
      <w:r w:rsidRPr="00445FB5">
        <w:rPr>
          <w:rFonts w:cs="Arial"/>
          <w:color w:val="auto"/>
          <w:sz w:val="24"/>
          <w:szCs w:val="24"/>
        </w:rPr>
        <w:t>5.2</w:t>
      </w:r>
      <w:r w:rsidR="000E01FF">
        <w:rPr>
          <w:rFonts w:cs="Arial"/>
          <w:color w:val="auto"/>
          <w:sz w:val="24"/>
          <w:szCs w:val="24"/>
        </w:rPr>
        <w:t>78</w:t>
      </w:r>
      <w:r w:rsidR="008B680F" w:rsidRPr="00445FB5">
        <w:rPr>
          <w:rFonts w:cs="Arial"/>
          <w:color w:val="auto"/>
          <w:sz w:val="24"/>
          <w:szCs w:val="24"/>
        </w:rPr>
        <w:t xml:space="preserve"> Zeichen (inkl. Leerzeichen)</w:t>
      </w:r>
    </w:p>
    <w:p w:rsidR="008B680F" w:rsidRPr="00445FB5" w:rsidRDefault="008B680F" w:rsidP="00445FB5">
      <w:pPr>
        <w:spacing w:after="0" w:line="240" w:lineRule="auto"/>
        <w:rPr>
          <w:rFonts w:cs="Arial"/>
          <w:color w:val="auto"/>
          <w:sz w:val="24"/>
          <w:szCs w:val="24"/>
        </w:rPr>
      </w:pPr>
    </w:p>
    <w:p w:rsidR="00445FB5" w:rsidRPr="00445FB5" w:rsidRDefault="00445FB5" w:rsidP="00445FB5">
      <w:pPr>
        <w:spacing w:after="0" w:line="240" w:lineRule="auto"/>
        <w:rPr>
          <w:rFonts w:cs="Arial"/>
          <w:color w:val="auto"/>
          <w:sz w:val="24"/>
          <w:szCs w:val="24"/>
        </w:rPr>
      </w:pPr>
    </w:p>
    <w:p w:rsidR="000E01FF" w:rsidRPr="00333F72" w:rsidRDefault="00333F72" w:rsidP="00445FB5">
      <w:pPr>
        <w:spacing w:after="0" w:line="240" w:lineRule="auto"/>
        <w:rPr>
          <w:rFonts w:cs="Arial"/>
          <w:b/>
          <w:color w:val="auto"/>
          <w:sz w:val="24"/>
          <w:szCs w:val="24"/>
        </w:rPr>
      </w:pPr>
      <w:r w:rsidRPr="00333F72">
        <w:rPr>
          <w:rFonts w:cs="Arial"/>
          <w:b/>
          <w:color w:val="auto"/>
          <w:sz w:val="24"/>
          <w:szCs w:val="24"/>
        </w:rPr>
        <w:t>Bildunterschriften:</w:t>
      </w:r>
    </w:p>
    <w:p w:rsidR="000E01FF" w:rsidRDefault="000E01FF" w:rsidP="00445FB5">
      <w:pPr>
        <w:spacing w:after="0" w:line="240" w:lineRule="auto"/>
        <w:rPr>
          <w:rFonts w:cs="Arial"/>
          <w:color w:val="auto"/>
          <w:sz w:val="24"/>
          <w:szCs w:val="24"/>
        </w:rPr>
      </w:pPr>
    </w:p>
    <w:p w:rsidR="00445FB5" w:rsidRPr="00333F72" w:rsidRDefault="00445FB5" w:rsidP="00445FB5">
      <w:pPr>
        <w:spacing w:after="0" w:line="240" w:lineRule="auto"/>
        <w:rPr>
          <w:rFonts w:cs="Arial"/>
          <w:b/>
          <w:color w:val="auto"/>
          <w:sz w:val="24"/>
          <w:szCs w:val="24"/>
        </w:rPr>
      </w:pPr>
      <w:r w:rsidRPr="00333F72">
        <w:rPr>
          <w:rFonts w:cs="Arial"/>
          <w:b/>
          <w:color w:val="auto"/>
          <w:sz w:val="24"/>
          <w:szCs w:val="24"/>
        </w:rPr>
        <w:lastRenderedPageBreak/>
        <w:t>Bild</w:t>
      </w:r>
      <w:r w:rsidR="00856A3E" w:rsidRPr="00333F72">
        <w:rPr>
          <w:rFonts w:cs="Arial"/>
          <w:b/>
          <w:color w:val="auto"/>
          <w:sz w:val="24"/>
          <w:szCs w:val="24"/>
        </w:rPr>
        <w:t xml:space="preserve"> 1</w:t>
      </w:r>
      <w:r w:rsidRPr="00333F72">
        <w:rPr>
          <w:rFonts w:cs="Arial"/>
          <w:b/>
          <w:color w:val="auto"/>
          <w:sz w:val="24"/>
          <w:szCs w:val="24"/>
        </w:rPr>
        <w:t>:</w:t>
      </w:r>
    </w:p>
    <w:p w:rsidR="00856A3E" w:rsidRDefault="00856A3E" w:rsidP="00445FB5">
      <w:pPr>
        <w:spacing w:after="0" w:line="240" w:lineRule="auto"/>
        <w:rPr>
          <w:rFonts w:cs="Arial"/>
          <w:color w:val="auto"/>
          <w:sz w:val="24"/>
          <w:szCs w:val="24"/>
        </w:rPr>
      </w:pPr>
      <w:r>
        <w:rPr>
          <w:rFonts w:cs="Arial"/>
          <w:color w:val="auto"/>
          <w:sz w:val="24"/>
          <w:szCs w:val="24"/>
        </w:rPr>
        <w:t>Böllhoff und KUKA bringen die Automatisierung von Stanznietprozessen einfach auf den Punkt.</w:t>
      </w:r>
    </w:p>
    <w:p w:rsidR="00856A3E" w:rsidRDefault="00856A3E" w:rsidP="00445FB5">
      <w:pPr>
        <w:spacing w:after="0" w:line="240" w:lineRule="auto"/>
        <w:rPr>
          <w:rFonts w:cs="Arial"/>
          <w:color w:val="auto"/>
          <w:sz w:val="24"/>
          <w:szCs w:val="24"/>
        </w:rPr>
      </w:pPr>
    </w:p>
    <w:p w:rsidR="00856A3E" w:rsidRPr="00333F72" w:rsidRDefault="00856A3E" w:rsidP="00445FB5">
      <w:pPr>
        <w:spacing w:after="0" w:line="240" w:lineRule="auto"/>
        <w:rPr>
          <w:rFonts w:cs="Arial"/>
          <w:b/>
          <w:color w:val="auto"/>
          <w:sz w:val="24"/>
          <w:szCs w:val="24"/>
        </w:rPr>
      </w:pPr>
      <w:r w:rsidRPr="00333F72">
        <w:rPr>
          <w:rFonts w:cs="Arial"/>
          <w:b/>
          <w:color w:val="auto"/>
          <w:sz w:val="24"/>
          <w:szCs w:val="24"/>
        </w:rPr>
        <w:t>Bild 2:</w:t>
      </w:r>
    </w:p>
    <w:p w:rsidR="00856A3E" w:rsidRPr="00445FB5" w:rsidRDefault="005D448C" w:rsidP="00445FB5">
      <w:pPr>
        <w:spacing w:after="0" w:line="240" w:lineRule="auto"/>
        <w:rPr>
          <w:rFonts w:cs="Arial"/>
          <w:color w:val="auto"/>
          <w:sz w:val="24"/>
          <w:szCs w:val="24"/>
        </w:rPr>
      </w:pPr>
      <w:r>
        <w:rPr>
          <w:rFonts w:cs="Arial"/>
          <w:color w:val="auto"/>
          <w:sz w:val="24"/>
          <w:szCs w:val="24"/>
        </w:rPr>
        <w:t>Das ready2_rivet Paket von Böllhoff und KUKA umfasst alle wichtigen Komponenten.</w:t>
      </w:r>
    </w:p>
    <w:p w:rsidR="00333F72" w:rsidRPr="00231894" w:rsidRDefault="00333F72" w:rsidP="00333F72">
      <w:pPr>
        <w:spacing w:after="0" w:line="240" w:lineRule="auto"/>
        <w:rPr>
          <w:rFonts w:cs="Arial"/>
          <w:color w:val="auto"/>
        </w:rPr>
      </w:pPr>
    </w:p>
    <w:p w:rsidR="00333F72" w:rsidRPr="00231894" w:rsidRDefault="00333F72" w:rsidP="00333F72">
      <w:pPr>
        <w:spacing w:after="0" w:line="240" w:lineRule="auto"/>
        <w:rPr>
          <w:rFonts w:cs="Arial"/>
          <w:color w:val="auto"/>
        </w:rPr>
      </w:pPr>
    </w:p>
    <w:p w:rsidR="00333F72" w:rsidRPr="00231894" w:rsidRDefault="00333F72" w:rsidP="00333F72">
      <w:pPr>
        <w:spacing w:after="0" w:line="240" w:lineRule="auto"/>
        <w:rPr>
          <w:rFonts w:cs="Arial"/>
          <w:color w:val="auto"/>
        </w:rPr>
      </w:pPr>
      <w:r w:rsidRPr="00231894">
        <w:rPr>
          <w:rFonts w:cs="Arial"/>
          <w:color w:val="auto"/>
        </w:rPr>
        <w:t>© Böllhoff Gruppe, Bielefeld 2018</w:t>
      </w:r>
    </w:p>
    <w:p w:rsidR="00333F72" w:rsidRPr="00231894" w:rsidRDefault="00333F72" w:rsidP="00333F72">
      <w:pPr>
        <w:spacing w:after="0" w:line="240" w:lineRule="auto"/>
        <w:rPr>
          <w:rFonts w:cs="Arial"/>
          <w:color w:val="auto"/>
        </w:rPr>
      </w:pPr>
      <w:r w:rsidRPr="00231894">
        <w:rPr>
          <w:rFonts w:cs="Arial"/>
          <w:color w:val="auto"/>
        </w:rPr>
        <w:t>Abdruck frei.</w:t>
      </w:r>
    </w:p>
    <w:p w:rsidR="00333F72" w:rsidRDefault="00333F72" w:rsidP="00333F72">
      <w:pPr>
        <w:spacing w:after="0" w:line="240" w:lineRule="auto"/>
        <w:rPr>
          <w:rFonts w:cs="Arial"/>
          <w:color w:val="auto"/>
        </w:rPr>
      </w:pPr>
    </w:p>
    <w:p w:rsidR="00333F72" w:rsidRPr="00231894" w:rsidRDefault="00333F72" w:rsidP="00333F72">
      <w:pPr>
        <w:spacing w:after="0" w:line="240" w:lineRule="auto"/>
        <w:rPr>
          <w:rFonts w:cs="Arial"/>
          <w:color w:val="auto"/>
        </w:rPr>
      </w:pPr>
    </w:p>
    <w:p w:rsidR="00333F72" w:rsidRPr="00231894" w:rsidRDefault="00333F72" w:rsidP="00333F72">
      <w:pPr>
        <w:spacing w:after="0" w:line="240" w:lineRule="auto"/>
        <w:rPr>
          <w:rFonts w:cs="Arial"/>
          <w:color w:val="auto"/>
        </w:rPr>
      </w:pPr>
    </w:p>
    <w:p w:rsidR="00333F72" w:rsidRPr="00231894" w:rsidRDefault="00333F72" w:rsidP="00333F72">
      <w:pPr>
        <w:spacing w:after="0" w:line="240" w:lineRule="auto"/>
        <w:rPr>
          <w:rFonts w:cs="Arial"/>
          <w:b/>
          <w:color w:val="auto"/>
        </w:rPr>
      </w:pPr>
      <w:r w:rsidRPr="00231894">
        <w:rPr>
          <w:rFonts w:cs="Arial"/>
          <w:b/>
          <w:color w:val="auto"/>
        </w:rPr>
        <w:t>Verantwortlicher Autor:</w:t>
      </w:r>
    </w:p>
    <w:p w:rsidR="00333F72" w:rsidRPr="00231894" w:rsidRDefault="00333F72" w:rsidP="00333F72">
      <w:pPr>
        <w:spacing w:after="0" w:line="240" w:lineRule="auto"/>
        <w:rPr>
          <w:rFonts w:cs="Arial"/>
          <w:color w:val="auto"/>
        </w:rPr>
      </w:pPr>
      <w:r w:rsidRPr="00231894">
        <w:rPr>
          <w:rFonts w:cs="Arial"/>
          <w:color w:val="auto"/>
        </w:rPr>
        <w:t>Annette Löwen</w:t>
      </w:r>
    </w:p>
    <w:p w:rsidR="00333F72" w:rsidRPr="00231894" w:rsidRDefault="00333F72" w:rsidP="00333F72">
      <w:pPr>
        <w:spacing w:after="0" w:line="240" w:lineRule="auto"/>
        <w:rPr>
          <w:rFonts w:cs="Arial"/>
          <w:color w:val="auto"/>
        </w:rPr>
      </w:pPr>
      <w:r w:rsidRPr="00231894">
        <w:rPr>
          <w:rFonts w:cs="Arial"/>
          <w:color w:val="auto"/>
        </w:rPr>
        <w:t>Teamleitung Marketing</w:t>
      </w:r>
    </w:p>
    <w:p w:rsidR="00333F72" w:rsidRPr="00231894" w:rsidRDefault="00333F72" w:rsidP="00333F72">
      <w:pPr>
        <w:spacing w:after="0" w:line="240" w:lineRule="auto"/>
        <w:rPr>
          <w:rFonts w:cs="Arial"/>
          <w:color w:val="auto"/>
        </w:rPr>
      </w:pPr>
      <w:r w:rsidRPr="00231894">
        <w:rPr>
          <w:rFonts w:cs="Arial"/>
          <w:color w:val="auto"/>
        </w:rPr>
        <w:t>Böllhoff Verbindungstechnik GmbH</w:t>
      </w:r>
    </w:p>
    <w:p w:rsidR="00333F72" w:rsidRPr="004A504D" w:rsidRDefault="00333F72" w:rsidP="00333F72">
      <w:pPr>
        <w:spacing w:after="0" w:line="240" w:lineRule="auto"/>
        <w:rPr>
          <w:rFonts w:cs="Arial"/>
          <w:color w:val="auto"/>
        </w:rPr>
      </w:pPr>
      <w:r w:rsidRPr="004A504D">
        <w:rPr>
          <w:rFonts w:cs="Arial"/>
          <w:color w:val="auto"/>
        </w:rPr>
        <w:t>Telefon +49 521 4482-05</w:t>
      </w:r>
    </w:p>
    <w:p w:rsidR="00333F72" w:rsidRPr="004A504D" w:rsidRDefault="00333F72" w:rsidP="00333F72">
      <w:pPr>
        <w:spacing w:after="0" w:line="240" w:lineRule="auto"/>
        <w:rPr>
          <w:rFonts w:cs="Arial"/>
          <w:color w:val="auto"/>
        </w:rPr>
      </w:pPr>
      <w:r w:rsidRPr="004A504D">
        <w:rPr>
          <w:rFonts w:cs="Arial"/>
          <w:color w:val="auto"/>
        </w:rPr>
        <w:t>Telefax +49 521 449364</w:t>
      </w:r>
    </w:p>
    <w:p w:rsidR="00333F72" w:rsidRPr="004A504D" w:rsidRDefault="00333F72" w:rsidP="00333F72">
      <w:pPr>
        <w:spacing w:after="0" w:line="240" w:lineRule="auto"/>
        <w:rPr>
          <w:rFonts w:cs="Arial"/>
          <w:color w:val="auto"/>
        </w:rPr>
      </w:pPr>
      <w:r w:rsidRPr="004A504D">
        <w:rPr>
          <w:rFonts w:cs="Arial"/>
          <w:color w:val="auto"/>
        </w:rPr>
        <w:t>E-Mail presse@boellhoff.com</w:t>
      </w:r>
    </w:p>
    <w:p w:rsidR="00333F72" w:rsidRPr="004A504D" w:rsidRDefault="00333F72" w:rsidP="00333F72">
      <w:pPr>
        <w:spacing w:after="0" w:line="240" w:lineRule="auto"/>
        <w:rPr>
          <w:rFonts w:cs="Arial"/>
          <w:b/>
          <w:color w:val="auto"/>
        </w:rPr>
      </w:pPr>
    </w:p>
    <w:p w:rsidR="00333F72" w:rsidRPr="004A504D" w:rsidRDefault="00333F72" w:rsidP="00333F72">
      <w:pPr>
        <w:spacing w:after="0" w:line="240" w:lineRule="auto"/>
        <w:rPr>
          <w:rFonts w:cs="Arial"/>
          <w:b/>
          <w:color w:val="auto"/>
        </w:rPr>
      </w:pPr>
    </w:p>
    <w:p w:rsidR="00333F72" w:rsidRPr="004A504D" w:rsidRDefault="00333F72" w:rsidP="00333F72">
      <w:pPr>
        <w:spacing w:after="0" w:line="240" w:lineRule="auto"/>
        <w:rPr>
          <w:rFonts w:cs="Arial"/>
          <w:b/>
          <w:color w:val="auto"/>
        </w:rPr>
      </w:pPr>
    </w:p>
    <w:p w:rsidR="00333F72" w:rsidRPr="00231894" w:rsidRDefault="00333F72" w:rsidP="00333F72">
      <w:pPr>
        <w:spacing w:after="0" w:line="240" w:lineRule="auto"/>
        <w:rPr>
          <w:rFonts w:cs="Arial"/>
          <w:color w:val="auto"/>
        </w:rPr>
      </w:pPr>
      <w:r w:rsidRPr="00231894">
        <w:rPr>
          <w:rFonts w:cs="Arial"/>
          <w:color w:val="auto"/>
        </w:rPr>
        <w:t>Beleg erbeten an:</w:t>
      </w:r>
    </w:p>
    <w:p w:rsidR="00333F72" w:rsidRPr="00231894" w:rsidRDefault="00333F72" w:rsidP="00333F72">
      <w:pPr>
        <w:spacing w:after="0" w:line="240" w:lineRule="auto"/>
        <w:rPr>
          <w:rFonts w:cs="Arial"/>
          <w:color w:val="auto"/>
        </w:rPr>
      </w:pPr>
      <w:r w:rsidRPr="00231894">
        <w:rPr>
          <w:rFonts w:cs="Arial"/>
          <w:color w:val="auto"/>
        </w:rPr>
        <w:t>Böllhoff Gruppe</w:t>
      </w:r>
    </w:p>
    <w:p w:rsidR="00333F72" w:rsidRPr="00231894" w:rsidRDefault="00333F72" w:rsidP="00333F72">
      <w:pPr>
        <w:spacing w:after="0" w:line="240" w:lineRule="auto"/>
        <w:rPr>
          <w:rFonts w:cs="Arial"/>
          <w:color w:val="auto"/>
        </w:rPr>
      </w:pPr>
      <w:r w:rsidRPr="00231894">
        <w:rPr>
          <w:rFonts w:cs="Arial"/>
          <w:color w:val="auto"/>
        </w:rPr>
        <w:t xml:space="preserve">Anja </w:t>
      </w:r>
      <w:proofErr w:type="spellStart"/>
      <w:r w:rsidRPr="00231894">
        <w:rPr>
          <w:rFonts w:cs="Arial"/>
          <w:color w:val="auto"/>
        </w:rPr>
        <w:t>Felsch</w:t>
      </w:r>
      <w:proofErr w:type="spellEnd"/>
    </w:p>
    <w:p w:rsidR="00333F72" w:rsidRPr="00231894" w:rsidRDefault="00333F72" w:rsidP="00333F72">
      <w:pPr>
        <w:spacing w:after="0" w:line="240" w:lineRule="auto"/>
        <w:rPr>
          <w:rFonts w:cs="Arial"/>
          <w:color w:val="auto"/>
        </w:rPr>
      </w:pPr>
      <w:proofErr w:type="spellStart"/>
      <w:r w:rsidRPr="00231894">
        <w:rPr>
          <w:rFonts w:cs="Arial"/>
          <w:color w:val="auto"/>
        </w:rPr>
        <w:t>Archimedesstr</w:t>
      </w:r>
      <w:proofErr w:type="spellEnd"/>
      <w:r w:rsidRPr="00231894">
        <w:rPr>
          <w:rFonts w:cs="Arial"/>
          <w:color w:val="auto"/>
        </w:rPr>
        <w:t>. 1-4</w:t>
      </w:r>
    </w:p>
    <w:p w:rsidR="00445FB5" w:rsidRPr="00445FB5" w:rsidRDefault="00333F72" w:rsidP="00333F72">
      <w:pPr>
        <w:spacing w:after="0" w:line="240" w:lineRule="auto"/>
        <w:rPr>
          <w:b/>
          <w:color w:val="auto"/>
        </w:rPr>
      </w:pPr>
      <w:r w:rsidRPr="00231894">
        <w:rPr>
          <w:rFonts w:cs="Arial"/>
          <w:color w:val="auto"/>
        </w:rPr>
        <w:t>33649 Bielefeld</w:t>
      </w:r>
    </w:p>
    <w:sectPr w:rsidR="00445FB5" w:rsidRPr="00445FB5" w:rsidSect="00505090">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76D0E"/>
    <w:rsid w:val="000007A8"/>
    <w:rsid w:val="00012171"/>
    <w:rsid w:val="00012F96"/>
    <w:rsid w:val="000331FD"/>
    <w:rsid w:val="0004568D"/>
    <w:rsid w:val="00054761"/>
    <w:rsid w:val="0005573C"/>
    <w:rsid w:val="00055D39"/>
    <w:rsid w:val="00084286"/>
    <w:rsid w:val="000852DF"/>
    <w:rsid w:val="000A4830"/>
    <w:rsid w:val="000A635D"/>
    <w:rsid w:val="000B1070"/>
    <w:rsid w:val="000B48F3"/>
    <w:rsid w:val="000B6FBB"/>
    <w:rsid w:val="000C0B6B"/>
    <w:rsid w:val="000D1E55"/>
    <w:rsid w:val="000D4564"/>
    <w:rsid w:val="000D6602"/>
    <w:rsid w:val="000E01FF"/>
    <w:rsid w:val="000E0365"/>
    <w:rsid w:val="000E37F2"/>
    <w:rsid w:val="001062BD"/>
    <w:rsid w:val="001063E0"/>
    <w:rsid w:val="0012697D"/>
    <w:rsid w:val="00134381"/>
    <w:rsid w:val="001430A6"/>
    <w:rsid w:val="00156DBE"/>
    <w:rsid w:val="00196ED9"/>
    <w:rsid w:val="00197BFD"/>
    <w:rsid w:val="001A5936"/>
    <w:rsid w:val="001C53D1"/>
    <w:rsid w:val="00201210"/>
    <w:rsid w:val="00214793"/>
    <w:rsid w:val="00220DBF"/>
    <w:rsid w:val="00224803"/>
    <w:rsid w:val="0027732C"/>
    <w:rsid w:val="00287AE2"/>
    <w:rsid w:val="0029134E"/>
    <w:rsid w:val="00295F99"/>
    <w:rsid w:val="002A7664"/>
    <w:rsid w:val="002A7C10"/>
    <w:rsid w:val="002D54BE"/>
    <w:rsid w:val="002F33E8"/>
    <w:rsid w:val="00332BB9"/>
    <w:rsid w:val="00333F72"/>
    <w:rsid w:val="003433C2"/>
    <w:rsid w:val="00343DD5"/>
    <w:rsid w:val="003457EC"/>
    <w:rsid w:val="00372447"/>
    <w:rsid w:val="003A0F87"/>
    <w:rsid w:val="003A3C36"/>
    <w:rsid w:val="003A781D"/>
    <w:rsid w:val="003B6033"/>
    <w:rsid w:val="00414A2A"/>
    <w:rsid w:val="004173B6"/>
    <w:rsid w:val="00445FB5"/>
    <w:rsid w:val="00461463"/>
    <w:rsid w:val="00467BA8"/>
    <w:rsid w:val="0047273F"/>
    <w:rsid w:val="00472B75"/>
    <w:rsid w:val="004A45A2"/>
    <w:rsid w:val="004B7736"/>
    <w:rsid w:val="004E20C1"/>
    <w:rsid w:val="004F7B6F"/>
    <w:rsid w:val="00504DF6"/>
    <w:rsid w:val="00505090"/>
    <w:rsid w:val="00510100"/>
    <w:rsid w:val="00534E07"/>
    <w:rsid w:val="00540E48"/>
    <w:rsid w:val="005505D0"/>
    <w:rsid w:val="005546BC"/>
    <w:rsid w:val="00571696"/>
    <w:rsid w:val="005B2D61"/>
    <w:rsid w:val="005C1621"/>
    <w:rsid w:val="005C5941"/>
    <w:rsid w:val="005D448C"/>
    <w:rsid w:val="005D5DF3"/>
    <w:rsid w:val="00602C41"/>
    <w:rsid w:val="00637A84"/>
    <w:rsid w:val="00652DF3"/>
    <w:rsid w:val="00655978"/>
    <w:rsid w:val="0066285A"/>
    <w:rsid w:val="006749F1"/>
    <w:rsid w:val="006801F9"/>
    <w:rsid w:val="006829E0"/>
    <w:rsid w:val="00686167"/>
    <w:rsid w:val="006A67E5"/>
    <w:rsid w:val="006A6F86"/>
    <w:rsid w:val="006B513E"/>
    <w:rsid w:val="006D1ABA"/>
    <w:rsid w:val="006E33D2"/>
    <w:rsid w:val="006E41AF"/>
    <w:rsid w:val="006E6312"/>
    <w:rsid w:val="006F17B1"/>
    <w:rsid w:val="006F1BF2"/>
    <w:rsid w:val="006F20E3"/>
    <w:rsid w:val="006F4DDD"/>
    <w:rsid w:val="00723287"/>
    <w:rsid w:val="00725F32"/>
    <w:rsid w:val="00726A4F"/>
    <w:rsid w:val="0075500F"/>
    <w:rsid w:val="00782CD5"/>
    <w:rsid w:val="007A5CC6"/>
    <w:rsid w:val="007C56F9"/>
    <w:rsid w:val="007D7C9A"/>
    <w:rsid w:val="007E31C5"/>
    <w:rsid w:val="007F0CB4"/>
    <w:rsid w:val="007F1007"/>
    <w:rsid w:val="00800DE9"/>
    <w:rsid w:val="00856A3E"/>
    <w:rsid w:val="00876D0E"/>
    <w:rsid w:val="00891CF5"/>
    <w:rsid w:val="00892C4D"/>
    <w:rsid w:val="00893774"/>
    <w:rsid w:val="00895501"/>
    <w:rsid w:val="008B269A"/>
    <w:rsid w:val="008B680F"/>
    <w:rsid w:val="008C52D8"/>
    <w:rsid w:val="008F2160"/>
    <w:rsid w:val="009166C9"/>
    <w:rsid w:val="00923CE2"/>
    <w:rsid w:val="00926360"/>
    <w:rsid w:val="009311C4"/>
    <w:rsid w:val="00951EC1"/>
    <w:rsid w:val="009703F7"/>
    <w:rsid w:val="00973CE7"/>
    <w:rsid w:val="00984F87"/>
    <w:rsid w:val="009A7A85"/>
    <w:rsid w:val="009C7D88"/>
    <w:rsid w:val="00A02C43"/>
    <w:rsid w:val="00A07749"/>
    <w:rsid w:val="00A40918"/>
    <w:rsid w:val="00A45C4F"/>
    <w:rsid w:val="00A81083"/>
    <w:rsid w:val="00A90024"/>
    <w:rsid w:val="00AA32A0"/>
    <w:rsid w:val="00AB482A"/>
    <w:rsid w:val="00AC036C"/>
    <w:rsid w:val="00AC4DFF"/>
    <w:rsid w:val="00AD04BA"/>
    <w:rsid w:val="00AD753D"/>
    <w:rsid w:val="00B759EC"/>
    <w:rsid w:val="00B85574"/>
    <w:rsid w:val="00B92FEF"/>
    <w:rsid w:val="00BA2D22"/>
    <w:rsid w:val="00BA35CB"/>
    <w:rsid w:val="00BA64E6"/>
    <w:rsid w:val="00BB1B48"/>
    <w:rsid w:val="00BC52E7"/>
    <w:rsid w:val="00BF2BDA"/>
    <w:rsid w:val="00C07E6E"/>
    <w:rsid w:val="00C17523"/>
    <w:rsid w:val="00CA7AD2"/>
    <w:rsid w:val="00CC3363"/>
    <w:rsid w:val="00CD4AE0"/>
    <w:rsid w:val="00CE5D6D"/>
    <w:rsid w:val="00D011A7"/>
    <w:rsid w:val="00D06B92"/>
    <w:rsid w:val="00D15A50"/>
    <w:rsid w:val="00D27268"/>
    <w:rsid w:val="00D27559"/>
    <w:rsid w:val="00D60C02"/>
    <w:rsid w:val="00D62B46"/>
    <w:rsid w:val="00D7472F"/>
    <w:rsid w:val="00D773ED"/>
    <w:rsid w:val="00D82CF9"/>
    <w:rsid w:val="00D97FEB"/>
    <w:rsid w:val="00DB461C"/>
    <w:rsid w:val="00DB78C6"/>
    <w:rsid w:val="00DC213E"/>
    <w:rsid w:val="00DD7862"/>
    <w:rsid w:val="00DE0895"/>
    <w:rsid w:val="00DE2DD9"/>
    <w:rsid w:val="00DF60B9"/>
    <w:rsid w:val="00DF6878"/>
    <w:rsid w:val="00DF71B0"/>
    <w:rsid w:val="00E1745F"/>
    <w:rsid w:val="00E21A40"/>
    <w:rsid w:val="00E27C59"/>
    <w:rsid w:val="00E35FD0"/>
    <w:rsid w:val="00E42236"/>
    <w:rsid w:val="00E42366"/>
    <w:rsid w:val="00E432C5"/>
    <w:rsid w:val="00E51678"/>
    <w:rsid w:val="00E521C7"/>
    <w:rsid w:val="00E52F73"/>
    <w:rsid w:val="00E56276"/>
    <w:rsid w:val="00E618A6"/>
    <w:rsid w:val="00E61AF1"/>
    <w:rsid w:val="00E65431"/>
    <w:rsid w:val="00E91334"/>
    <w:rsid w:val="00EA337F"/>
    <w:rsid w:val="00EB3625"/>
    <w:rsid w:val="00EB6EE5"/>
    <w:rsid w:val="00EC5A03"/>
    <w:rsid w:val="00ED1641"/>
    <w:rsid w:val="00EE48A8"/>
    <w:rsid w:val="00EE52B4"/>
    <w:rsid w:val="00EE5462"/>
    <w:rsid w:val="00F1259D"/>
    <w:rsid w:val="00F17B26"/>
    <w:rsid w:val="00F36152"/>
    <w:rsid w:val="00F53C09"/>
    <w:rsid w:val="00FB3D03"/>
    <w:rsid w:val="00FD43D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ahoma"/>
        <w:color w:val="000000"/>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B362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B3625"/>
    <w:pPr>
      <w:ind w:left="720"/>
      <w:contextualSpacing/>
    </w:pPr>
  </w:style>
  <w:style w:type="character" w:styleId="Hervorhebung">
    <w:name w:val="Emphasis"/>
    <w:basedOn w:val="Absatz-Standardschriftart"/>
    <w:uiPriority w:val="20"/>
    <w:qFormat/>
    <w:rsid w:val="00FB3D03"/>
    <w:rPr>
      <w:i/>
      <w:iCs/>
    </w:rPr>
  </w:style>
  <w:style w:type="character" w:styleId="Hyperlink">
    <w:name w:val="Hyperlink"/>
    <w:basedOn w:val="Absatz-Standardschriftart"/>
    <w:uiPriority w:val="99"/>
    <w:unhideWhenUsed/>
    <w:rsid w:val="00445FB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99194605">
      <w:bodyDiv w:val="1"/>
      <w:marLeft w:val="0"/>
      <w:marRight w:val="0"/>
      <w:marTop w:val="0"/>
      <w:marBottom w:val="0"/>
      <w:divBdr>
        <w:top w:val="none" w:sz="0" w:space="0" w:color="auto"/>
        <w:left w:val="none" w:sz="0" w:space="0" w:color="auto"/>
        <w:bottom w:val="none" w:sz="0" w:space="0" w:color="auto"/>
        <w:right w:val="none" w:sz="0" w:space="0" w:color="auto"/>
      </w:divBdr>
    </w:div>
    <w:div w:id="57948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803</Words>
  <Characters>5066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Boellhoff GmbH &amp; Co. KG</Company>
  <LinksUpToDate>false</LinksUpToDate>
  <CharactersWithSpaces>5858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aloewen</dc:creator>
  <cp:lastModifiedBy>Afelsch</cp:lastModifiedBy>
  <cp:revision>2</cp:revision>
  <cp:lastPrinted>2018-04-20T13:22:00Z</cp:lastPrinted>
  <dcterms:created xsi:type="dcterms:W3CDTF">2018-05-04T12:23:00Z</dcterms:created>
  <dcterms:modified xsi:type="dcterms:W3CDTF">2018-05-04T12:23:00Z</dcterms:modified>
</cp:coreProperties>
</file>